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1D" w:rsidRPr="00F23B69" w:rsidRDefault="00771FFF" w:rsidP="009B0DD6">
      <w:pPr>
        <w:spacing w:line="4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2025</w:t>
      </w:r>
      <w:r w:rsidR="005F5B48" w:rsidRPr="00F23B69">
        <w:rPr>
          <w:rFonts w:asciiTheme="minorEastAsia" w:eastAsiaTheme="minorEastAsia" w:hAnsiTheme="minorEastAsia" w:hint="eastAsia"/>
          <w:b/>
          <w:sz w:val="32"/>
          <w:szCs w:val="32"/>
        </w:rPr>
        <w:t>级研究生新生学杂费缴费指引</w:t>
      </w:r>
    </w:p>
    <w:p w:rsidR="00147A6B" w:rsidRPr="00F23B69" w:rsidRDefault="00147A6B" w:rsidP="00642840">
      <w:pPr>
        <w:spacing w:line="400" w:lineRule="exact"/>
        <w:ind w:firstLineChars="200" w:firstLine="560"/>
        <w:rPr>
          <w:rFonts w:asciiTheme="minorEastAsia" w:eastAsiaTheme="minorEastAsia" w:hAnsiTheme="minorEastAsia"/>
          <w:sz w:val="28"/>
          <w:szCs w:val="28"/>
        </w:rPr>
      </w:pPr>
    </w:p>
    <w:p w:rsidR="00CD6162" w:rsidRPr="00F23B69" w:rsidRDefault="00771FFF" w:rsidP="005F5B48">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2025</w:t>
      </w:r>
      <w:r w:rsidR="005F5B48" w:rsidRPr="00F23B69">
        <w:rPr>
          <w:rFonts w:asciiTheme="minorEastAsia" w:eastAsiaTheme="minorEastAsia" w:hAnsiTheme="minorEastAsia" w:hint="eastAsia"/>
          <w:sz w:val="28"/>
          <w:szCs w:val="28"/>
        </w:rPr>
        <w:t>级研究生新生缴交学杂费不设现场收费，</w:t>
      </w:r>
      <w:r w:rsidR="00C0250E">
        <w:rPr>
          <w:rFonts w:asciiTheme="minorEastAsia" w:eastAsiaTheme="minorEastAsia" w:hAnsiTheme="minorEastAsia" w:hint="eastAsia"/>
          <w:sz w:val="28"/>
          <w:szCs w:val="28"/>
        </w:rPr>
        <w:t>学费和住宿费</w:t>
      </w:r>
      <w:r w:rsidR="00C0250E" w:rsidRPr="0009710F">
        <w:rPr>
          <w:rFonts w:asciiTheme="minorEastAsia" w:eastAsiaTheme="minorEastAsia" w:hAnsiTheme="minorEastAsia" w:hint="eastAsia"/>
          <w:sz w:val="28"/>
          <w:szCs w:val="28"/>
        </w:rPr>
        <w:t>可</w:t>
      </w:r>
      <w:r w:rsidR="00C0250E">
        <w:rPr>
          <w:rFonts w:asciiTheme="minorEastAsia" w:eastAsiaTheme="minorEastAsia" w:hAnsiTheme="minorEastAsia" w:hint="eastAsia"/>
          <w:sz w:val="28"/>
          <w:szCs w:val="28"/>
        </w:rPr>
        <w:t>选</w:t>
      </w:r>
      <w:r w:rsidR="00C0250E" w:rsidRPr="0009710F">
        <w:rPr>
          <w:rFonts w:asciiTheme="minorEastAsia" w:eastAsiaTheme="minorEastAsia" w:hAnsiTheme="minorEastAsia" w:hint="eastAsia"/>
          <w:sz w:val="28"/>
          <w:szCs w:val="28"/>
        </w:rPr>
        <w:t>用以下缴费方式</w:t>
      </w:r>
      <w:r w:rsidR="00C0250E">
        <w:rPr>
          <w:rFonts w:asciiTheme="minorEastAsia" w:eastAsiaTheme="minorEastAsia" w:hAnsiTheme="minorEastAsia" w:hint="eastAsia"/>
          <w:sz w:val="28"/>
          <w:szCs w:val="28"/>
        </w:rPr>
        <w:t>，</w:t>
      </w:r>
      <w:r w:rsidR="00C0250E" w:rsidRPr="00A20C02">
        <w:rPr>
          <w:rFonts w:asciiTheme="minorEastAsia" w:eastAsiaTheme="minorEastAsia" w:hAnsiTheme="minorEastAsia" w:hint="eastAsia"/>
          <w:sz w:val="28"/>
          <w:szCs w:val="28"/>
        </w:rPr>
        <w:t>代收</w:t>
      </w:r>
      <w:proofErr w:type="gramStart"/>
      <w:r w:rsidR="00C0250E" w:rsidRPr="00A20C02">
        <w:rPr>
          <w:rFonts w:asciiTheme="minorEastAsia" w:eastAsiaTheme="minorEastAsia" w:hAnsiTheme="minorEastAsia" w:hint="eastAsia"/>
          <w:sz w:val="28"/>
          <w:szCs w:val="28"/>
        </w:rPr>
        <w:t>医</w:t>
      </w:r>
      <w:proofErr w:type="gramEnd"/>
      <w:r w:rsidR="00C0250E" w:rsidRPr="00A20C02">
        <w:rPr>
          <w:rFonts w:asciiTheme="minorEastAsia" w:eastAsiaTheme="minorEastAsia" w:hAnsiTheme="minorEastAsia" w:hint="eastAsia"/>
          <w:sz w:val="28"/>
          <w:szCs w:val="28"/>
        </w:rPr>
        <w:t>保费只可通过自助缴费平台和</w:t>
      </w:r>
      <w:proofErr w:type="gramStart"/>
      <w:r w:rsidR="00C0250E" w:rsidRPr="00A20C02">
        <w:rPr>
          <w:rFonts w:asciiTheme="minorEastAsia" w:eastAsiaTheme="minorEastAsia" w:hAnsiTheme="minorEastAsia" w:hint="eastAsia"/>
          <w:sz w:val="28"/>
          <w:szCs w:val="28"/>
        </w:rPr>
        <w:t>微信公众号</w:t>
      </w:r>
      <w:proofErr w:type="gramEnd"/>
      <w:r w:rsidR="00C0250E" w:rsidRPr="00A20C02">
        <w:rPr>
          <w:rFonts w:asciiTheme="minorEastAsia" w:eastAsiaTheme="minorEastAsia" w:hAnsiTheme="minorEastAsia" w:hint="eastAsia"/>
          <w:sz w:val="28"/>
          <w:szCs w:val="28"/>
        </w:rPr>
        <w:t>缴费。</w:t>
      </w:r>
    </w:p>
    <w:p w:rsidR="00CD6162" w:rsidRPr="00F23B69" w:rsidRDefault="00B56241" w:rsidP="00642840">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一、</w:t>
      </w:r>
      <w:r w:rsidR="007F5A5D" w:rsidRPr="00F23B69">
        <w:rPr>
          <w:rFonts w:asciiTheme="minorEastAsia" w:eastAsiaTheme="minorEastAsia" w:hAnsiTheme="minorEastAsia" w:hint="eastAsia"/>
          <w:b/>
          <w:sz w:val="28"/>
          <w:szCs w:val="28"/>
        </w:rPr>
        <w:t>暨南大学</w:t>
      </w:r>
      <w:r w:rsidR="00CD6162" w:rsidRPr="00F23B69">
        <w:rPr>
          <w:rFonts w:asciiTheme="minorEastAsia" w:eastAsiaTheme="minorEastAsia" w:hAnsiTheme="minorEastAsia" w:hint="eastAsia"/>
          <w:b/>
          <w:sz w:val="28"/>
          <w:szCs w:val="28"/>
        </w:rPr>
        <w:t>自助缴费平台</w:t>
      </w:r>
    </w:p>
    <w:p w:rsidR="00B264D9" w:rsidRPr="00F23B69" w:rsidRDefault="00445C38" w:rsidP="00445C38">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5408" behindDoc="0" locked="0" layoutInCell="1" allowOverlap="1" wp14:anchorId="28F39195" wp14:editId="2324D893">
            <wp:simplePos x="0" y="0"/>
            <wp:positionH relativeFrom="column">
              <wp:posOffset>141605</wp:posOffset>
            </wp:positionH>
            <wp:positionV relativeFrom="paragraph">
              <wp:posOffset>529590</wp:posOffset>
            </wp:positionV>
            <wp:extent cx="4735830" cy="812800"/>
            <wp:effectExtent l="0" t="0" r="0" b="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35830" cy="812800"/>
                    </a:xfrm>
                    <a:prstGeom prst="rect">
                      <a:avLst/>
                    </a:prstGeom>
                    <a:noFill/>
                    <a:ln w="9525">
                      <a:noFill/>
                      <a:miter lim="800000"/>
                      <a:headEnd/>
                      <a:tailEnd/>
                    </a:ln>
                  </pic:spPr>
                </pic:pic>
              </a:graphicData>
            </a:graphic>
          </wp:anchor>
        </w:drawing>
      </w:r>
      <w:r w:rsidR="00CD6162" w:rsidRPr="00F23B69">
        <w:rPr>
          <w:rFonts w:asciiTheme="minorEastAsia" w:eastAsiaTheme="minorEastAsia" w:hAnsiTheme="minorEastAsia" w:hint="eastAsia"/>
          <w:sz w:val="28"/>
          <w:szCs w:val="28"/>
        </w:rPr>
        <w:t>电脑登录</w:t>
      </w:r>
      <w:r w:rsidR="00B264D9" w:rsidRPr="00F23B69">
        <w:rPr>
          <w:rFonts w:asciiTheme="minorEastAsia" w:eastAsiaTheme="minorEastAsia" w:hAnsiTheme="minorEastAsia" w:hint="eastAsia"/>
          <w:sz w:val="28"/>
          <w:szCs w:val="28"/>
        </w:rPr>
        <w:t>暨南大学首页</w:t>
      </w:r>
      <w:hyperlink r:id="rId9" w:history="1">
        <w:r w:rsidR="00B264D9" w:rsidRPr="00F23B69">
          <w:rPr>
            <w:rFonts w:asciiTheme="minorEastAsia" w:eastAsiaTheme="minorEastAsia" w:hAnsiTheme="minorEastAsia"/>
            <w:sz w:val="28"/>
            <w:szCs w:val="28"/>
          </w:rPr>
          <w:t>https://www.jnu.edu.cn</w:t>
        </w:r>
      </w:hyperlink>
      <w:r w:rsidR="00B264D9" w:rsidRPr="00F23B69">
        <w:rPr>
          <w:rFonts w:asciiTheme="minorEastAsia" w:eastAsiaTheme="minorEastAsia" w:hAnsiTheme="minorEastAsia" w:hint="eastAsia"/>
          <w:sz w:val="28"/>
          <w:szCs w:val="28"/>
        </w:rPr>
        <w:t>，点击“</w:t>
      </w:r>
      <w:r w:rsidR="006E6BC1" w:rsidRPr="00F23B69">
        <w:rPr>
          <w:rFonts w:asciiTheme="minorEastAsia" w:eastAsiaTheme="minorEastAsia" w:hAnsiTheme="minorEastAsia" w:hint="eastAsia"/>
          <w:sz w:val="28"/>
          <w:szCs w:val="28"/>
        </w:rPr>
        <w:t>新</w:t>
      </w:r>
      <w:r w:rsidR="00B264D9" w:rsidRPr="00F23B69">
        <w:rPr>
          <w:rFonts w:asciiTheme="minorEastAsia" w:eastAsiaTheme="minorEastAsia" w:hAnsiTheme="minorEastAsia" w:hint="eastAsia"/>
          <w:sz w:val="28"/>
          <w:szCs w:val="28"/>
        </w:rPr>
        <w:t>门户”</w:t>
      </w:r>
      <w:r w:rsidR="00D1092E" w:rsidRPr="00F23B69">
        <w:rPr>
          <w:rFonts w:asciiTheme="minorEastAsia" w:eastAsiaTheme="minorEastAsia" w:hAnsiTheme="minorEastAsia" w:hint="eastAsia"/>
          <w:sz w:val="28"/>
          <w:szCs w:val="28"/>
        </w:rPr>
        <w:t>。</w:t>
      </w:r>
    </w:p>
    <w:p w:rsidR="00A74D30" w:rsidRPr="00F23B69" w:rsidRDefault="00A00DFC" w:rsidP="00642840">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0288" behindDoc="0" locked="0" layoutInCell="1" allowOverlap="1" wp14:anchorId="579531E7" wp14:editId="11A85518">
            <wp:simplePos x="0" y="0"/>
            <wp:positionH relativeFrom="column">
              <wp:posOffset>146685</wp:posOffset>
            </wp:positionH>
            <wp:positionV relativeFrom="paragraph">
              <wp:posOffset>1135380</wp:posOffset>
            </wp:positionV>
            <wp:extent cx="4735830" cy="1558290"/>
            <wp:effectExtent l="0" t="0" r="0" b="0"/>
            <wp:wrapTopAndBottom/>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735830" cy="1558290"/>
                    </a:xfrm>
                    <a:prstGeom prst="rect">
                      <a:avLst/>
                    </a:prstGeom>
                    <a:noFill/>
                    <a:ln w="9525">
                      <a:noFill/>
                      <a:miter lim="800000"/>
                      <a:headEnd/>
                      <a:tailEnd/>
                    </a:ln>
                  </pic:spPr>
                </pic:pic>
              </a:graphicData>
            </a:graphic>
          </wp:anchor>
        </w:drawing>
      </w:r>
      <w:r w:rsidR="00A74D30" w:rsidRPr="00F23B69">
        <w:rPr>
          <w:rFonts w:asciiTheme="minorEastAsia" w:eastAsiaTheme="minorEastAsia" w:hAnsiTheme="minorEastAsia" w:hint="eastAsia"/>
          <w:sz w:val="28"/>
          <w:szCs w:val="28"/>
        </w:rPr>
        <w:t>登录统一身份认证平台</w:t>
      </w:r>
      <w:r w:rsidR="00D1092E" w:rsidRPr="00F23B69">
        <w:rPr>
          <w:rFonts w:asciiTheme="minorEastAsia" w:eastAsiaTheme="minorEastAsia" w:hAnsiTheme="minorEastAsia" w:hint="eastAsia"/>
          <w:sz w:val="28"/>
          <w:szCs w:val="28"/>
        </w:rPr>
        <w:t>。</w:t>
      </w:r>
    </w:p>
    <w:p w:rsidR="00385EE7" w:rsidRPr="00F23B69" w:rsidRDefault="00385EE7" w:rsidP="00385EE7">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2336" behindDoc="0" locked="0" layoutInCell="1" allowOverlap="1" wp14:anchorId="01D53BF6" wp14:editId="6C69EF5B">
            <wp:simplePos x="0" y="0"/>
            <wp:positionH relativeFrom="column">
              <wp:posOffset>147955</wp:posOffset>
            </wp:positionH>
            <wp:positionV relativeFrom="paragraph">
              <wp:posOffset>2174875</wp:posOffset>
            </wp:positionV>
            <wp:extent cx="4735830" cy="124777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5830" cy="1247775"/>
                    </a:xfrm>
                    <a:prstGeom prst="rect">
                      <a:avLst/>
                    </a:prstGeom>
                    <a:noFill/>
                    <a:ln w="9525">
                      <a:noFill/>
                      <a:miter lim="800000"/>
                      <a:headEnd/>
                      <a:tailEnd/>
                    </a:ln>
                  </pic:spPr>
                </pic:pic>
              </a:graphicData>
            </a:graphic>
          </wp:anchor>
        </w:drawing>
      </w:r>
      <w:r w:rsidRPr="00F23B69">
        <w:rPr>
          <w:rFonts w:asciiTheme="minorEastAsia" w:eastAsiaTheme="minorEastAsia" w:hAnsiTheme="minorEastAsia" w:hint="eastAsia"/>
          <w:sz w:val="28"/>
          <w:szCs w:val="28"/>
        </w:rPr>
        <w:t>搜索</w:t>
      </w:r>
      <w:r w:rsidR="00AB5A0D" w:rsidRPr="00F23B69">
        <w:rPr>
          <w:rFonts w:asciiTheme="minorEastAsia" w:eastAsiaTheme="minorEastAsia" w:hAnsiTheme="minorEastAsia" w:hint="eastAsia"/>
          <w:sz w:val="28"/>
          <w:szCs w:val="28"/>
        </w:rPr>
        <w:t>服务</w:t>
      </w:r>
      <w:r w:rsidRPr="00F23B69">
        <w:rPr>
          <w:rFonts w:asciiTheme="minorEastAsia" w:eastAsiaTheme="minorEastAsia" w:hAnsiTheme="minorEastAsia" w:hint="eastAsia"/>
          <w:sz w:val="28"/>
          <w:szCs w:val="28"/>
        </w:rPr>
        <w:t>“自助缴费平台”</w:t>
      </w:r>
      <w:r w:rsidR="002556F3" w:rsidRPr="00F23B69">
        <w:rPr>
          <w:rFonts w:asciiTheme="minorEastAsia" w:eastAsiaTheme="minorEastAsia" w:hAnsiTheme="minorEastAsia" w:hint="eastAsia"/>
          <w:sz w:val="28"/>
          <w:szCs w:val="28"/>
        </w:rPr>
        <w:t>，选用微信、支付宝或国际银行卡等方式支付费用。</w:t>
      </w:r>
    </w:p>
    <w:p w:rsidR="00A362B6" w:rsidRPr="00F23B69" w:rsidRDefault="00754825" w:rsidP="002556F3">
      <w:pPr>
        <w:spacing w:line="400" w:lineRule="exact"/>
        <w:rPr>
          <w:rFonts w:asciiTheme="minorEastAsia" w:eastAsiaTheme="minorEastAsia" w:hAnsiTheme="minorEastAsia"/>
          <w:sz w:val="28"/>
          <w:szCs w:val="28"/>
        </w:rPr>
      </w:pPr>
      <w:r w:rsidRPr="00F23B69">
        <w:rPr>
          <w:rFonts w:asciiTheme="minorEastAsia" w:eastAsiaTheme="minorEastAsia" w:hAnsiTheme="minorEastAsia"/>
          <w:noProof/>
          <w:sz w:val="28"/>
          <w:szCs w:val="28"/>
        </w:rPr>
        <w:drawing>
          <wp:anchor distT="0" distB="0" distL="114300" distR="114300" simplePos="0" relativeHeight="251664384" behindDoc="1" locked="0" layoutInCell="1" allowOverlap="1" wp14:anchorId="37106F98" wp14:editId="0C95FC74">
            <wp:simplePos x="0" y="0"/>
            <wp:positionH relativeFrom="column">
              <wp:posOffset>316230</wp:posOffset>
            </wp:positionH>
            <wp:positionV relativeFrom="paragraph">
              <wp:posOffset>1216660</wp:posOffset>
            </wp:positionV>
            <wp:extent cx="2119630" cy="969645"/>
            <wp:effectExtent l="0" t="0" r="0" b="0"/>
            <wp:wrapTopAndBottom/>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119630" cy="969645"/>
                    </a:xfrm>
                    <a:prstGeom prst="rect">
                      <a:avLst/>
                    </a:prstGeom>
                    <a:noFill/>
                    <a:ln w="9525">
                      <a:noFill/>
                      <a:miter lim="800000"/>
                      <a:headEnd/>
                      <a:tailEnd/>
                    </a:ln>
                  </pic:spPr>
                </pic:pic>
              </a:graphicData>
            </a:graphic>
          </wp:anchor>
        </w:drawing>
      </w:r>
    </w:p>
    <w:p w:rsidR="00A362B6" w:rsidRPr="00F23B69" w:rsidRDefault="00A362B6" w:rsidP="00642840">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二、</w:t>
      </w:r>
      <w:proofErr w:type="gramStart"/>
      <w:r w:rsidRPr="00F23B69">
        <w:rPr>
          <w:rFonts w:asciiTheme="minorEastAsia" w:eastAsiaTheme="minorEastAsia" w:hAnsiTheme="minorEastAsia" w:hint="eastAsia"/>
          <w:b/>
          <w:sz w:val="28"/>
          <w:szCs w:val="28"/>
        </w:rPr>
        <w:t>微信公众号</w:t>
      </w:r>
      <w:proofErr w:type="gramEnd"/>
      <w:r w:rsidRPr="00F23B69">
        <w:rPr>
          <w:rFonts w:asciiTheme="minorEastAsia" w:eastAsiaTheme="minorEastAsia" w:hAnsiTheme="minorEastAsia" w:hint="eastAsia"/>
          <w:b/>
          <w:sz w:val="28"/>
          <w:szCs w:val="28"/>
        </w:rPr>
        <w:t>缴费</w:t>
      </w:r>
    </w:p>
    <w:p w:rsidR="00A362B6" w:rsidRPr="00F23B69" w:rsidRDefault="00A362B6" w:rsidP="000F2853">
      <w:pPr>
        <w:spacing w:line="400" w:lineRule="exact"/>
        <w:ind w:firstLineChars="200" w:firstLine="560"/>
        <w:rPr>
          <w:rFonts w:asciiTheme="minorEastAsia" w:eastAsiaTheme="minorEastAsia" w:hAnsiTheme="minorEastAsia"/>
          <w:sz w:val="28"/>
          <w:szCs w:val="28"/>
        </w:rPr>
      </w:pPr>
      <w:proofErr w:type="gramStart"/>
      <w:r w:rsidRPr="00F23B69">
        <w:rPr>
          <w:rFonts w:asciiTheme="minorEastAsia" w:eastAsiaTheme="minorEastAsia" w:hAnsiTheme="minorEastAsia" w:hint="eastAsia"/>
          <w:sz w:val="28"/>
          <w:szCs w:val="28"/>
        </w:rPr>
        <w:t>微信关注</w:t>
      </w:r>
      <w:proofErr w:type="gramEnd"/>
      <w:r w:rsidRPr="00F23B69">
        <w:rPr>
          <w:rFonts w:asciiTheme="minorEastAsia" w:eastAsiaTheme="minorEastAsia" w:hAnsiTheme="minorEastAsia" w:hint="eastAsia"/>
          <w:sz w:val="28"/>
          <w:szCs w:val="28"/>
        </w:rPr>
        <w:t>“暨南大学”公众号，选择“</w:t>
      </w:r>
      <w:r w:rsidR="000F2853" w:rsidRPr="00F23B69">
        <w:rPr>
          <w:rFonts w:asciiTheme="minorEastAsia" w:eastAsiaTheme="minorEastAsia" w:hAnsiTheme="minorEastAsia" w:hint="eastAsia"/>
          <w:sz w:val="28"/>
          <w:szCs w:val="28"/>
        </w:rPr>
        <w:t>信息服务</w:t>
      </w:r>
      <w:r w:rsidRPr="00F23B69">
        <w:rPr>
          <w:rFonts w:asciiTheme="minorEastAsia" w:eastAsiaTheme="minorEastAsia" w:hAnsiTheme="minorEastAsia" w:hint="eastAsia"/>
          <w:sz w:val="28"/>
          <w:szCs w:val="28"/>
        </w:rPr>
        <w:t>”</w:t>
      </w:r>
      <w:r w:rsidR="002002C4" w:rsidRPr="00F23B69">
        <w:rPr>
          <w:rFonts w:asciiTheme="minorEastAsia" w:eastAsiaTheme="minorEastAsia" w:hAnsiTheme="minorEastAsia" w:hint="eastAsia"/>
          <w:sz w:val="28"/>
          <w:szCs w:val="28"/>
        </w:rPr>
        <w:t>→</w:t>
      </w:r>
      <w:r w:rsidRPr="00F23B69">
        <w:rPr>
          <w:rFonts w:asciiTheme="minorEastAsia" w:eastAsiaTheme="minorEastAsia" w:hAnsiTheme="minorEastAsia" w:hint="eastAsia"/>
          <w:sz w:val="28"/>
          <w:szCs w:val="28"/>
        </w:rPr>
        <w:t>“</w:t>
      </w:r>
      <w:r w:rsidR="000F2853" w:rsidRPr="00F23B69">
        <w:rPr>
          <w:rFonts w:asciiTheme="minorEastAsia" w:eastAsiaTheme="minorEastAsia" w:hAnsiTheme="minorEastAsia" w:hint="eastAsia"/>
          <w:sz w:val="28"/>
          <w:szCs w:val="28"/>
        </w:rPr>
        <w:t>微服务</w:t>
      </w:r>
      <w:r w:rsidRPr="00F23B69">
        <w:rPr>
          <w:rFonts w:asciiTheme="minorEastAsia" w:eastAsiaTheme="minorEastAsia" w:hAnsiTheme="minorEastAsia" w:hint="eastAsia"/>
          <w:sz w:val="28"/>
          <w:szCs w:val="28"/>
        </w:rPr>
        <w:t>”。</w:t>
      </w:r>
    </w:p>
    <w:p w:rsidR="00A362B6" w:rsidRPr="00F23B69" w:rsidRDefault="000A1489" w:rsidP="00F23B69">
      <w:pPr>
        <w:ind w:firstLineChars="200" w:firstLine="560"/>
        <w:rPr>
          <w:rFonts w:asciiTheme="minorEastAsia" w:eastAsiaTheme="minorEastAsia" w:hAnsiTheme="minorEastAsia"/>
          <w:sz w:val="28"/>
          <w:szCs w:val="28"/>
        </w:rPr>
      </w:pPr>
      <w:r w:rsidRPr="00F23B69">
        <w:rPr>
          <w:rFonts w:asciiTheme="minorEastAsia" w:eastAsiaTheme="minorEastAsia" w:hAnsiTheme="minorEastAsia"/>
          <w:noProof/>
          <w:sz w:val="28"/>
          <w:szCs w:val="28"/>
        </w:rPr>
        <w:lastRenderedPageBreak/>
        <w:drawing>
          <wp:inline distT="0" distB="0" distL="0" distR="0" wp14:anchorId="7102A6A2" wp14:editId="0DBF9369">
            <wp:extent cx="2417229" cy="115293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23922" cy="1156132"/>
                    </a:xfrm>
                    <a:prstGeom prst="rect">
                      <a:avLst/>
                    </a:prstGeom>
                  </pic:spPr>
                </pic:pic>
              </a:graphicData>
            </a:graphic>
          </wp:inline>
        </w:drawing>
      </w:r>
    </w:p>
    <w:p w:rsidR="00A362B6" w:rsidRPr="00F23B69" w:rsidRDefault="00C43409" w:rsidP="00F23B69">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noProof/>
          <w:sz w:val="28"/>
          <w:szCs w:val="28"/>
        </w:rPr>
        <w:drawing>
          <wp:anchor distT="0" distB="0" distL="114300" distR="114300" simplePos="0" relativeHeight="251667456" behindDoc="0" locked="0" layoutInCell="1" allowOverlap="1" wp14:anchorId="0986CEAE" wp14:editId="13B3B125">
            <wp:simplePos x="0" y="0"/>
            <wp:positionH relativeFrom="column">
              <wp:posOffset>2505075</wp:posOffset>
            </wp:positionH>
            <wp:positionV relativeFrom="paragraph">
              <wp:posOffset>558800</wp:posOffset>
            </wp:positionV>
            <wp:extent cx="3156585" cy="1725295"/>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56585" cy="1725295"/>
                    </a:xfrm>
                    <a:prstGeom prst="rect">
                      <a:avLst/>
                    </a:prstGeom>
                  </pic:spPr>
                </pic:pic>
              </a:graphicData>
            </a:graphic>
            <wp14:sizeRelH relativeFrom="page">
              <wp14:pctWidth>0</wp14:pctWidth>
            </wp14:sizeRelH>
            <wp14:sizeRelV relativeFrom="page">
              <wp14:pctHeight>0</wp14:pctHeight>
            </wp14:sizeRelV>
          </wp:anchor>
        </w:drawing>
      </w:r>
      <w:r w:rsidRPr="00F23B69">
        <w:rPr>
          <w:rFonts w:asciiTheme="minorEastAsia" w:eastAsiaTheme="minorEastAsia" w:hAnsiTheme="minorEastAsia"/>
          <w:noProof/>
          <w:sz w:val="28"/>
          <w:szCs w:val="28"/>
        </w:rPr>
        <w:drawing>
          <wp:anchor distT="0" distB="0" distL="114300" distR="114300" simplePos="0" relativeHeight="251666432" behindDoc="0" locked="0" layoutInCell="1" allowOverlap="1" wp14:anchorId="6F9F9A4D" wp14:editId="58EF6F36">
            <wp:simplePos x="0" y="0"/>
            <wp:positionH relativeFrom="column">
              <wp:posOffset>16510</wp:posOffset>
            </wp:positionH>
            <wp:positionV relativeFrom="paragraph">
              <wp:posOffset>288290</wp:posOffset>
            </wp:positionV>
            <wp:extent cx="2440940" cy="315087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40940" cy="3150870"/>
                    </a:xfrm>
                    <a:prstGeom prst="rect">
                      <a:avLst/>
                    </a:prstGeom>
                  </pic:spPr>
                </pic:pic>
              </a:graphicData>
            </a:graphic>
            <wp14:sizeRelH relativeFrom="page">
              <wp14:pctWidth>0</wp14:pctWidth>
            </wp14:sizeRelH>
            <wp14:sizeRelV relativeFrom="page">
              <wp14:pctHeight>0</wp14:pctHeight>
            </wp14:sizeRelV>
          </wp:anchor>
        </w:drawing>
      </w:r>
      <w:r w:rsidR="00A362B6" w:rsidRPr="00F23B69">
        <w:rPr>
          <w:rFonts w:asciiTheme="minorEastAsia" w:eastAsiaTheme="minorEastAsia" w:hAnsiTheme="minorEastAsia" w:hint="eastAsia"/>
          <w:sz w:val="28"/>
          <w:szCs w:val="28"/>
        </w:rPr>
        <w:t>选择“</w:t>
      </w:r>
      <w:r w:rsidR="000F2853" w:rsidRPr="00F23B69">
        <w:rPr>
          <w:rFonts w:asciiTheme="minorEastAsia" w:eastAsiaTheme="minorEastAsia" w:hAnsiTheme="minorEastAsia" w:hint="eastAsia"/>
          <w:sz w:val="28"/>
          <w:szCs w:val="28"/>
        </w:rPr>
        <w:t>财务大厅</w:t>
      </w:r>
      <w:r w:rsidR="00A362B6" w:rsidRPr="00F23B69">
        <w:rPr>
          <w:rFonts w:asciiTheme="minorEastAsia" w:eastAsiaTheme="minorEastAsia" w:hAnsiTheme="minorEastAsia" w:hint="eastAsia"/>
          <w:sz w:val="28"/>
          <w:szCs w:val="28"/>
        </w:rPr>
        <w:t>”</w:t>
      </w:r>
      <w:r w:rsidR="0013398E" w:rsidRPr="00F23B69">
        <w:rPr>
          <w:rFonts w:asciiTheme="minorEastAsia" w:eastAsiaTheme="minorEastAsia" w:hAnsiTheme="minorEastAsia" w:hint="eastAsia"/>
          <w:sz w:val="28"/>
          <w:szCs w:val="28"/>
        </w:rPr>
        <w:t>→“学杂费”。</w:t>
      </w:r>
    </w:p>
    <w:p w:rsidR="00A362B6" w:rsidRPr="00F23B69" w:rsidRDefault="00A362B6" w:rsidP="0039027E">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sz w:val="28"/>
          <w:szCs w:val="28"/>
        </w:rPr>
        <w:t>选择“待缴信息”，使用</w:t>
      </w:r>
      <w:proofErr w:type="gramStart"/>
      <w:r w:rsidRPr="00F23B69">
        <w:rPr>
          <w:rFonts w:asciiTheme="minorEastAsia" w:eastAsiaTheme="minorEastAsia" w:hAnsiTheme="minorEastAsia" w:hint="eastAsia"/>
          <w:sz w:val="28"/>
          <w:szCs w:val="28"/>
        </w:rPr>
        <w:t>微信支付</w:t>
      </w:r>
      <w:proofErr w:type="gramEnd"/>
      <w:r w:rsidRPr="00F23B69">
        <w:rPr>
          <w:rFonts w:asciiTheme="minorEastAsia" w:eastAsiaTheme="minorEastAsia" w:hAnsiTheme="minorEastAsia" w:hint="eastAsia"/>
          <w:sz w:val="28"/>
          <w:szCs w:val="28"/>
        </w:rPr>
        <w:t>费用。</w:t>
      </w:r>
    </w:p>
    <w:p w:rsidR="00A362B6" w:rsidRPr="00F23B69" w:rsidRDefault="00A362B6" w:rsidP="00642840">
      <w:pPr>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inline distT="0" distB="0" distL="0" distR="0" wp14:anchorId="748A5264" wp14:editId="7987B61E">
            <wp:extent cx="2385391" cy="2323389"/>
            <wp:effectExtent l="0" t="0" r="0"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84525" cy="2322546"/>
                    </a:xfrm>
                    <a:prstGeom prst="rect">
                      <a:avLst/>
                    </a:prstGeom>
                    <a:noFill/>
                    <a:ln w="9525">
                      <a:noFill/>
                      <a:miter lim="800000"/>
                      <a:headEnd/>
                      <a:tailEnd/>
                    </a:ln>
                  </pic:spPr>
                </pic:pic>
              </a:graphicData>
            </a:graphic>
          </wp:inline>
        </w:drawing>
      </w:r>
    </w:p>
    <w:p w:rsidR="00A362B6" w:rsidRPr="00F23B69" w:rsidRDefault="00A362B6" w:rsidP="00C40E84">
      <w:pPr>
        <w:spacing w:line="400" w:lineRule="exact"/>
        <w:rPr>
          <w:rFonts w:asciiTheme="minorEastAsia" w:eastAsiaTheme="minorEastAsia" w:hAnsiTheme="minorEastAsia"/>
          <w:sz w:val="28"/>
          <w:szCs w:val="28"/>
        </w:rPr>
      </w:pPr>
    </w:p>
    <w:p w:rsidR="009E1B0B" w:rsidRPr="005F720B" w:rsidRDefault="009E1B0B" w:rsidP="009E1B0B">
      <w:pPr>
        <w:spacing w:line="400" w:lineRule="exact"/>
        <w:ind w:firstLineChars="200" w:firstLine="562"/>
        <w:rPr>
          <w:rFonts w:asciiTheme="minorEastAsia" w:eastAsiaTheme="minorEastAsia" w:hAnsiTheme="minorEastAsia"/>
          <w:b/>
          <w:sz w:val="28"/>
          <w:szCs w:val="28"/>
        </w:rPr>
      </w:pPr>
      <w:r w:rsidRPr="005F720B">
        <w:rPr>
          <w:rFonts w:asciiTheme="minorEastAsia" w:eastAsiaTheme="minorEastAsia" w:hAnsiTheme="minorEastAsia" w:hint="eastAsia"/>
          <w:b/>
          <w:sz w:val="28"/>
          <w:szCs w:val="28"/>
        </w:rPr>
        <w:t>三、中国工商银行e缴费</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中国工商银行缴费可通过以下三种方式缴费：</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（一）学生用电脑登录工银e缴费网站</w:t>
      </w:r>
      <w:r w:rsidR="00F171F5" w:rsidRPr="00F171F5">
        <w:rPr>
          <w:rFonts w:asciiTheme="minorEastAsia" w:eastAsiaTheme="minorEastAsia" w:hAnsiTheme="minorEastAsia"/>
          <w:sz w:val="28"/>
          <w:szCs w:val="28"/>
        </w:rPr>
        <w:t>https://fee.icbc.com.cn/index.jsp</w:t>
      </w:r>
      <w:r w:rsidRPr="005F720B">
        <w:rPr>
          <w:rFonts w:asciiTheme="minorEastAsia" w:eastAsiaTheme="minorEastAsia" w:hAnsiTheme="minorEastAsia" w:hint="eastAsia"/>
          <w:sz w:val="28"/>
          <w:szCs w:val="28"/>
        </w:rPr>
        <w:t>，缴</w:t>
      </w:r>
      <w:bookmarkStart w:id="0" w:name="_GoBack"/>
      <w:bookmarkEnd w:id="0"/>
      <w:r w:rsidRPr="005F720B">
        <w:rPr>
          <w:rFonts w:asciiTheme="minorEastAsia" w:eastAsiaTheme="minorEastAsia" w:hAnsiTheme="minorEastAsia" w:hint="eastAsia"/>
          <w:sz w:val="28"/>
          <w:szCs w:val="28"/>
        </w:rPr>
        <w:t>费操作步骤如下：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1.登录工银e缴费网站首页，切换城市为“广州”，搜索“暨南</w:t>
      </w:r>
      <w:r w:rsidRPr="005F720B">
        <w:rPr>
          <w:rFonts w:asciiTheme="minorEastAsia" w:eastAsiaTheme="minorEastAsia" w:hAnsiTheme="minorEastAsia" w:hint="eastAsia"/>
          <w:sz w:val="28"/>
          <w:szCs w:val="28"/>
        </w:rPr>
        <w:lastRenderedPageBreak/>
        <w:t>大学”。</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444C1BA5" wp14:editId="36CD5405">
            <wp:extent cx="5274310" cy="32950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74310" cy="329507"/>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2.选择“暨南大学学杂费（本部）”（珠海校区的学生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“暨南大学学杂费珠海校区”）。确认缴费项目，选择“立即缴费”。</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7E1D1DCD" wp14:editId="3E0D4772">
            <wp:extent cx="4966418" cy="1969582"/>
            <wp:effectExtent l="19050" t="0" r="5632"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977743" cy="1974073"/>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3.输入学号，选择“查询”，确认学生姓名、缴费项目和金额，使用中国工商银行卡支付</w:t>
      </w:r>
      <w:r w:rsidR="00B77B1B">
        <w:rPr>
          <w:rFonts w:asciiTheme="minorEastAsia" w:eastAsiaTheme="minorEastAsia" w:hAnsiTheme="minorEastAsia" w:hint="eastAsia"/>
          <w:sz w:val="28"/>
          <w:szCs w:val="28"/>
        </w:rPr>
        <w:t>学费和住宿费</w:t>
      </w:r>
      <w:r w:rsidRPr="005F720B">
        <w:rPr>
          <w:rFonts w:asciiTheme="minorEastAsia" w:eastAsiaTheme="minorEastAsia" w:hAnsiTheme="minorEastAsia" w:hint="eastAsia"/>
          <w:sz w:val="28"/>
          <w:szCs w:val="28"/>
        </w:rPr>
        <w:t>。</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hint="eastAsia"/>
          <w:noProof/>
          <w:sz w:val="28"/>
          <w:szCs w:val="28"/>
        </w:rPr>
        <w:drawing>
          <wp:inline distT="0" distB="0" distL="0" distR="0" wp14:anchorId="1E7AB190" wp14:editId="63FAB049">
            <wp:extent cx="5021225" cy="2170706"/>
            <wp:effectExtent l="19050" t="0" r="7975" b="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srcRect/>
                    <a:stretch>
                      <a:fillRect/>
                    </a:stretch>
                  </pic:blipFill>
                  <pic:spPr bwMode="auto">
                    <a:xfrm>
                      <a:off x="0" y="0"/>
                      <a:ext cx="5067569" cy="2190741"/>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（二）学生用手机登录中国工商银行APP（也可通过</w:t>
      </w:r>
      <w:proofErr w:type="gramStart"/>
      <w:r w:rsidRPr="005F720B">
        <w:rPr>
          <w:rFonts w:asciiTheme="minorEastAsia" w:eastAsiaTheme="minorEastAsia" w:hAnsiTheme="minorEastAsia" w:hint="eastAsia"/>
          <w:sz w:val="28"/>
          <w:szCs w:val="28"/>
        </w:rPr>
        <w:t>手机微信扫描</w:t>
      </w:r>
      <w:proofErr w:type="gramEnd"/>
      <w:r w:rsidRPr="005F720B">
        <w:rPr>
          <w:rFonts w:asciiTheme="minorEastAsia" w:eastAsiaTheme="minorEastAsia" w:hAnsiTheme="minorEastAsia" w:hint="eastAsia"/>
          <w:sz w:val="28"/>
          <w:szCs w:val="28"/>
        </w:rPr>
        <w:t>二维码，快捷直达缴费界面），缴费操作步骤如下：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1.打开中国工商银行APP，选择“生活缴费”。</w:t>
      </w:r>
    </w:p>
    <w:p w:rsidR="009E1B0B" w:rsidRPr="005F720B" w:rsidRDefault="009E1B0B" w:rsidP="009E1B0B">
      <w:pPr>
        <w:ind w:firstLineChars="200" w:firstLine="560"/>
        <w:rPr>
          <w:rFonts w:asciiTheme="minorEastAsia" w:eastAsiaTheme="minorEastAsia" w:hAnsiTheme="minorEastAsia"/>
          <w:noProof/>
          <w:sz w:val="28"/>
          <w:szCs w:val="28"/>
        </w:rPr>
      </w:pPr>
      <w:r w:rsidRPr="005F720B">
        <w:rPr>
          <w:rFonts w:asciiTheme="minorEastAsia" w:eastAsiaTheme="minorEastAsia" w:hAnsiTheme="minorEastAsia"/>
          <w:noProof/>
          <w:sz w:val="28"/>
          <w:szCs w:val="28"/>
        </w:rPr>
        <w:drawing>
          <wp:inline distT="0" distB="0" distL="0" distR="0" wp14:anchorId="2349CB98" wp14:editId="61144F59">
            <wp:extent cx="1300867" cy="1238921"/>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311811" cy="1249344"/>
                    </a:xfrm>
                    <a:prstGeom prst="rect">
                      <a:avLst/>
                    </a:prstGeom>
                    <a:noFill/>
                    <a:ln w="9525">
                      <a:noFill/>
                      <a:miter lim="800000"/>
                      <a:headEnd/>
                      <a:tailEnd/>
                    </a:ln>
                  </pic:spPr>
                </pic:pic>
              </a:graphicData>
            </a:graphic>
          </wp:inline>
        </w:drawing>
      </w:r>
      <w:r w:rsidRPr="005F720B">
        <w:rPr>
          <w:rFonts w:asciiTheme="minorEastAsia" w:eastAsiaTheme="minorEastAsia" w:hAnsiTheme="minorEastAsia"/>
          <w:noProof/>
          <w:sz w:val="28"/>
          <w:szCs w:val="28"/>
        </w:rPr>
        <w:drawing>
          <wp:inline distT="0" distB="0" distL="0" distR="0" wp14:anchorId="6334EDF5" wp14:editId="0099CE0A">
            <wp:extent cx="3145569" cy="1208753"/>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161213" cy="121476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noProof/>
          <w:sz w:val="28"/>
          <w:szCs w:val="28"/>
        </w:rPr>
      </w:pPr>
      <w:r w:rsidRPr="005F720B">
        <w:rPr>
          <w:rFonts w:asciiTheme="minorEastAsia" w:eastAsiaTheme="minorEastAsia" w:hAnsiTheme="minorEastAsia" w:hint="eastAsia"/>
          <w:noProof/>
          <w:sz w:val="28"/>
          <w:szCs w:val="28"/>
        </w:rPr>
        <w:t>2.缴费项目选择“学杂费”。</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lastRenderedPageBreak/>
        <w:drawing>
          <wp:inline distT="0" distB="0" distL="0" distR="0" wp14:anchorId="2781F6AE" wp14:editId="3FE128A9">
            <wp:extent cx="3514477" cy="179785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530922" cy="180626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3.搜索“暨南大学”，选择“暨南大学学杂费（本部）”（珠海校区的学生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“暨南大学学杂费珠海校区”），输入学号，选择“下一步”，确认学生姓名、缴费项目和金额，使用中国工商银行卡支付</w:t>
      </w:r>
      <w:r w:rsidR="00B77B1B">
        <w:rPr>
          <w:rFonts w:asciiTheme="minorEastAsia" w:eastAsiaTheme="minorEastAsia" w:hAnsiTheme="minorEastAsia" w:hint="eastAsia"/>
          <w:sz w:val="28"/>
          <w:szCs w:val="28"/>
        </w:rPr>
        <w:t>学费和住宿费</w:t>
      </w:r>
      <w:r w:rsidRPr="005F720B">
        <w:rPr>
          <w:rFonts w:asciiTheme="minorEastAsia" w:eastAsiaTheme="minorEastAsia" w:hAnsiTheme="minorEastAsia" w:hint="eastAsia"/>
          <w:sz w:val="28"/>
          <w:szCs w:val="28"/>
        </w:rPr>
        <w:t>。</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3BE1AA42" wp14:editId="5B4D7373">
            <wp:extent cx="2830665" cy="255101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2836376" cy="2556159"/>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温馨提示：以上操作可通过</w:t>
      </w:r>
      <w:proofErr w:type="gramStart"/>
      <w:r w:rsidRPr="005F720B">
        <w:rPr>
          <w:rFonts w:asciiTheme="minorEastAsia" w:eastAsiaTheme="minorEastAsia" w:hAnsiTheme="minorEastAsia" w:hint="eastAsia"/>
          <w:sz w:val="28"/>
          <w:szCs w:val="28"/>
        </w:rPr>
        <w:t>手机微信“扫一扫”</w:t>
      </w:r>
      <w:proofErr w:type="gramEnd"/>
      <w:r w:rsidRPr="005F720B">
        <w:rPr>
          <w:rFonts w:asciiTheme="minorEastAsia" w:eastAsiaTheme="minorEastAsia" w:hAnsiTheme="minorEastAsia" w:hint="eastAsia"/>
          <w:sz w:val="28"/>
          <w:szCs w:val="28"/>
        </w:rPr>
        <w:t>功能，扫描以下二维码，快捷直达缴费界面。输入学号，选择“查询”，确认学生姓名、缴费项目和金额，使用中国工商银行卡支付</w:t>
      </w:r>
      <w:r w:rsidR="00B77B1B">
        <w:rPr>
          <w:rFonts w:asciiTheme="minorEastAsia" w:eastAsiaTheme="minorEastAsia" w:hAnsiTheme="minorEastAsia" w:hint="eastAsia"/>
          <w:sz w:val="28"/>
          <w:szCs w:val="28"/>
        </w:rPr>
        <w:t>学费和住宿费</w:t>
      </w:r>
      <w:r w:rsidRPr="005F720B">
        <w:rPr>
          <w:rFonts w:asciiTheme="minorEastAsia" w:eastAsiaTheme="minorEastAsia" w:hAnsiTheme="minorEastAsia" w:hint="eastAsia"/>
          <w:sz w:val="28"/>
          <w:szCs w:val="28"/>
        </w:rPr>
        <w:t>。</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lastRenderedPageBreak/>
        <w:drawing>
          <wp:anchor distT="0" distB="0" distL="114300" distR="114300" simplePos="0" relativeHeight="251669504" behindDoc="1" locked="0" layoutInCell="1" allowOverlap="1" wp14:anchorId="4552FBF0" wp14:editId="1B97F504">
            <wp:simplePos x="0" y="0"/>
            <wp:positionH relativeFrom="column">
              <wp:posOffset>2995295</wp:posOffset>
            </wp:positionH>
            <wp:positionV relativeFrom="paragraph">
              <wp:posOffset>2639695</wp:posOffset>
            </wp:positionV>
            <wp:extent cx="2668270" cy="2249805"/>
            <wp:effectExtent l="19050" t="0" r="0" b="0"/>
            <wp:wrapThrough wrapText="bothSides">
              <wp:wrapPolygon edited="0">
                <wp:start x="-154" y="0"/>
                <wp:lineTo x="-154" y="21399"/>
                <wp:lineTo x="21590" y="21399"/>
                <wp:lineTo x="21590" y="0"/>
                <wp:lineTo x="-154" y="0"/>
              </wp:wrapPolygon>
            </wp:wrapThrough>
            <wp:docPr id="15" name="图片 15" descr="C:\Users\ADMINI~1\AppData\Local\Temp\WeChat Files\16045014ce4cb35abeaa4a60302a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16045014ce4cb35abeaa4a60302aa3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8270" cy="2249805"/>
                    </a:xfrm>
                    <a:prstGeom prst="rect">
                      <a:avLst/>
                    </a:prstGeom>
                    <a:noFill/>
                    <a:ln>
                      <a:noFill/>
                    </a:ln>
                  </pic:spPr>
                </pic:pic>
              </a:graphicData>
            </a:graphic>
          </wp:anchor>
        </w:drawing>
      </w:r>
      <w:r w:rsidRPr="005F720B">
        <w:rPr>
          <w:rFonts w:asciiTheme="minorEastAsia" w:eastAsiaTheme="minorEastAsia" w:hAnsiTheme="minorEastAsia"/>
          <w:noProof/>
          <w:sz w:val="28"/>
          <w:szCs w:val="28"/>
        </w:rPr>
        <w:drawing>
          <wp:inline distT="0" distB="0" distL="0" distR="0" wp14:anchorId="2F9F513A" wp14:editId="0DFBEF72">
            <wp:extent cx="2175510" cy="2426692"/>
            <wp:effectExtent l="19050" t="0" r="0" b="0"/>
            <wp:docPr id="35" name="图片 2" descr="C:\Users\Administrator\Documents\Tencent Files\43077622\FileRecv\暨大本部学杂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3077622\FileRecv\暨大本部学杂费.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92892" cy="2446081"/>
                    </a:xfrm>
                    <a:prstGeom prst="rect">
                      <a:avLst/>
                    </a:prstGeom>
                    <a:noFill/>
                    <a:ln>
                      <a:noFill/>
                    </a:ln>
                  </pic:spPr>
                </pic:pic>
              </a:graphicData>
            </a:graphic>
          </wp:inline>
        </w:drawing>
      </w:r>
      <w:r w:rsidRPr="005F720B">
        <w:rPr>
          <w:rFonts w:asciiTheme="minorEastAsia" w:eastAsiaTheme="minorEastAsia" w:hAnsiTheme="minorEastAsia"/>
          <w:noProof/>
          <w:sz w:val="28"/>
          <w:szCs w:val="28"/>
        </w:rPr>
        <w:drawing>
          <wp:inline distT="0" distB="0" distL="0" distR="0" wp14:anchorId="151DA5EF" wp14:editId="2D737A2C">
            <wp:extent cx="2183142" cy="2432663"/>
            <wp:effectExtent l="0" t="0" r="0" b="0"/>
            <wp:docPr id="4" name="图片 4" descr="暨大珠海校区学杂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暨大珠海校区学杂费"/>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83344" cy="2432888"/>
                    </a:xfrm>
                    <a:prstGeom prst="rect">
                      <a:avLst/>
                    </a:prstGeom>
                    <a:noFill/>
                    <a:ln>
                      <a:noFill/>
                    </a:ln>
                  </pic:spPr>
                </pic:pic>
              </a:graphicData>
            </a:graphic>
          </wp:inline>
        </w:drawing>
      </w:r>
      <w:r w:rsidRPr="005F720B">
        <w:rPr>
          <w:rFonts w:asciiTheme="minorEastAsia" w:eastAsiaTheme="minorEastAsia" w:hAnsiTheme="minorEastAsia"/>
          <w:noProof/>
          <w:sz w:val="28"/>
          <w:szCs w:val="28"/>
        </w:rPr>
        <w:drawing>
          <wp:inline distT="0" distB="0" distL="0" distR="0" wp14:anchorId="4222B43D" wp14:editId="48696239">
            <wp:extent cx="2827517" cy="2256609"/>
            <wp:effectExtent l="19050" t="0" r="0" b="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2865528" cy="228694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（三）学生前往中国</w:t>
      </w:r>
      <w:r>
        <w:rPr>
          <w:rFonts w:asciiTheme="minorEastAsia" w:eastAsiaTheme="minorEastAsia" w:hAnsiTheme="minorEastAsia" w:hint="eastAsia"/>
          <w:sz w:val="28"/>
          <w:szCs w:val="28"/>
        </w:rPr>
        <w:t>内地</w:t>
      </w:r>
      <w:r w:rsidRPr="005F720B">
        <w:rPr>
          <w:rFonts w:asciiTheme="minorEastAsia" w:eastAsiaTheme="minorEastAsia" w:hAnsiTheme="minorEastAsia" w:hint="eastAsia"/>
          <w:sz w:val="28"/>
          <w:szCs w:val="28"/>
        </w:rPr>
        <w:t>任一中国工商银行</w:t>
      </w:r>
      <w:r w:rsidRPr="005F720B">
        <w:rPr>
          <w:rFonts w:asciiTheme="minorEastAsia" w:eastAsiaTheme="minorEastAsia" w:hAnsiTheme="minorEastAsia"/>
          <w:sz w:val="28"/>
          <w:szCs w:val="28"/>
        </w:rPr>
        <w:t>营业网点</w:t>
      </w:r>
      <w:r w:rsidRPr="005F720B">
        <w:rPr>
          <w:rFonts w:asciiTheme="minorEastAsia" w:eastAsiaTheme="minorEastAsia" w:hAnsiTheme="minorEastAsia" w:hint="eastAsia"/>
          <w:sz w:val="28"/>
          <w:szCs w:val="28"/>
        </w:rPr>
        <w:t>，在智能柜员机或人工服务柜台支付费用。具体缴费操作如下：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1.智能柜员机自助缴费：在智能柜员机上插入中国工商银行卡→选择“生活</w:t>
      </w:r>
      <w:r w:rsidR="00021862">
        <w:rPr>
          <w:rFonts w:asciiTheme="minorEastAsia" w:eastAsiaTheme="minorEastAsia" w:hAnsiTheme="minorEastAsia" w:hint="eastAsia"/>
          <w:sz w:val="28"/>
          <w:szCs w:val="28"/>
        </w:rPr>
        <w:t>/政务</w:t>
      </w:r>
      <w:r w:rsidRPr="005F720B">
        <w:rPr>
          <w:rFonts w:asciiTheme="minorEastAsia" w:eastAsiaTheme="minorEastAsia" w:hAnsiTheme="minorEastAsia" w:hint="eastAsia"/>
          <w:sz w:val="28"/>
          <w:szCs w:val="28"/>
        </w:rPr>
        <w:t>”→“生活缴费”→输入银行卡密码→缴费种类“教育培训</w:t>
      </w:r>
      <w:r w:rsidRPr="005F720B">
        <w:rPr>
          <w:rFonts w:asciiTheme="minorEastAsia" w:eastAsiaTheme="minorEastAsia" w:hAnsiTheme="minorEastAsia"/>
          <w:sz w:val="28"/>
          <w:szCs w:val="28"/>
        </w:rPr>
        <w:t>”</w:t>
      </w:r>
      <w:r w:rsidR="00D53454" w:rsidRPr="005F720B">
        <w:rPr>
          <w:rFonts w:asciiTheme="minorEastAsia" w:eastAsiaTheme="minorEastAsia" w:hAnsiTheme="minorEastAsia" w:hint="eastAsia"/>
          <w:sz w:val="28"/>
          <w:szCs w:val="28"/>
        </w:rPr>
        <w:t>→</w:t>
      </w:r>
      <w:r w:rsidR="00D53454">
        <w:rPr>
          <w:rFonts w:asciiTheme="minorEastAsia" w:eastAsiaTheme="minorEastAsia" w:hAnsiTheme="minorEastAsia" w:hint="eastAsia"/>
          <w:sz w:val="28"/>
          <w:szCs w:val="28"/>
        </w:rPr>
        <w:t>“</w:t>
      </w:r>
      <w:r w:rsidRPr="005F720B">
        <w:rPr>
          <w:rFonts w:asciiTheme="minorEastAsia" w:eastAsiaTheme="minorEastAsia" w:hAnsiTheme="minorEastAsia" w:hint="eastAsia"/>
          <w:sz w:val="28"/>
          <w:szCs w:val="28"/>
        </w:rPr>
        <w:t>学杂费”→缴费地区“广东省—广州市”→缴费项目搜索“暨南大学”，选择“暨南大学学杂费（本部）”（珠海校区的学生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“暨南大学学杂费珠海校区”）→输入学号，确认学生姓名、缴费项目和金额，使用中国工商银行卡支付</w:t>
      </w:r>
      <w:r w:rsidR="00B77B1B">
        <w:rPr>
          <w:rFonts w:asciiTheme="minorEastAsia" w:eastAsiaTheme="minorEastAsia" w:hAnsiTheme="minorEastAsia" w:hint="eastAsia"/>
          <w:sz w:val="28"/>
          <w:szCs w:val="28"/>
        </w:rPr>
        <w:t>学费和住宿费</w:t>
      </w:r>
      <w:r w:rsidRPr="005F720B">
        <w:rPr>
          <w:rFonts w:asciiTheme="minorEastAsia" w:eastAsiaTheme="minorEastAsia" w:hAnsiTheme="minorEastAsia" w:hint="eastAsia"/>
          <w:sz w:val="28"/>
          <w:szCs w:val="28"/>
        </w:rPr>
        <w:t>。缴费</w:t>
      </w:r>
      <w:proofErr w:type="gramStart"/>
      <w:r w:rsidRPr="005F720B">
        <w:rPr>
          <w:rFonts w:asciiTheme="minorEastAsia" w:eastAsiaTheme="minorEastAsia" w:hAnsiTheme="minorEastAsia"/>
          <w:sz w:val="28"/>
          <w:szCs w:val="28"/>
        </w:rPr>
        <w:t>回单请</w:t>
      </w:r>
      <w:proofErr w:type="gramEnd"/>
      <w:r w:rsidRPr="005F720B">
        <w:rPr>
          <w:rFonts w:asciiTheme="minorEastAsia" w:eastAsiaTheme="minorEastAsia" w:hAnsiTheme="minorEastAsia"/>
          <w:sz w:val="28"/>
          <w:szCs w:val="28"/>
        </w:rPr>
        <w:t>妥善保管以备查询。</w:t>
      </w:r>
    </w:p>
    <w:p w:rsidR="00A362B6" w:rsidRPr="00F23B69"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2.人工服务</w:t>
      </w:r>
      <w:r w:rsidRPr="005F720B">
        <w:rPr>
          <w:rFonts w:asciiTheme="minorEastAsia" w:eastAsiaTheme="minorEastAsia" w:hAnsiTheme="minorEastAsia"/>
          <w:sz w:val="28"/>
          <w:szCs w:val="28"/>
        </w:rPr>
        <w:t>柜台缴费</w:t>
      </w:r>
      <w:r w:rsidRPr="005F720B">
        <w:rPr>
          <w:rFonts w:asciiTheme="minorEastAsia" w:eastAsiaTheme="minorEastAsia" w:hAnsiTheme="minorEastAsia" w:hint="eastAsia"/>
          <w:sz w:val="28"/>
          <w:szCs w:val="28"/>
        </w:rPr>
        <w:t>：告知柜台服务人员交易代码为9551→选择“教育培训”→“学杂费”→缴费地区“广东省—广州市”→缴费项目搜索“暨南大学”，选择“暨南大学学杂费（本部）”（珠海校区的学生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“暨南大学学杂费珠海校区”）→输入学号，与服务人员核对学生姓名、缴费项目和金额，使用中国工商银行卡或现金支付</w:t>
      </w:r>
      <w:r w:rsidR="00B77B1B">
        <w:rPr>
          <w:rFonts w:asciiTheme="minorEastAsia" w:eastAsiaTheme="minorEastAsia" w:hAnsiTheme="minorEastAsia" w:hint="eastAsia"/>
          <w:sz w:val="28"/>
          <w:szCs w:val="28"/>
        </w:rPr>
        <w:t>学费和住宿费</w:t>
      </w:r>
      <w:r w:rsidRPr="005F720B">
        <w:rPr>
          <w:rFonts w:asciiTheme="minorEastAsia" w:eastAsiaTheme="minorEastAsia" w:hAnsiTheme="minorEastAsia" w:hint="eastAsia"/>
          <w:sz w:val="28"/>
          <w:szCs w:val="28"/>
        </w:rPr>
        <w:t>。缴费</w:t>
      </w:r>
      <w:proofErr w:type="gramStart"/>
      <w:r w:rsidRPr="005F720B">
        <w:rPr>
          <w:rFonts w:asciiTheme="minorEastAsia" w:eastAsiaTheme="minorEastAsia" w:hAnsiTheme="minorEastAsia"/>
          <w:sz w:val="28"/>
          <w:szCs w:val="28"/>
        </w:rPr>
        <w:t>回单请</w:t>
      </w:r>
      <w:proofErr w:type="gramEnd"/>
      <w:r w:rsidRPr="005F720B">
        <w:rPr>
          <w:rFonts w:asciiTheme="minorEastAsia" w:eastAsiaTheme="minorEastAsia" w:hAnsiTheme="minorEastAsia"/>
          <w:sz w:val="28"/>
          <w:szCs w:val="28"/>
        </w:rPr>
        <w:t>妥善保管以备查询。</w:t>
      </w:r>
    </w:p>
    <w:p w:rsidR="00C40E84" w:rsidRPr="00F23B69" w:rsidRDefault="00C40E84" w:rsidP="00C40E84">
      <w:pPr>
        <w:spacing w:line="400" w:lineRule="exact"/>
        <w:rPr>
          <w:rFonts w:asciiTheme="minorEastAsia" w:eastAsiaTheme="minorEastAsia" w:hAnsiTheme="minorEastAsia"/>
          <w:sz w:val="28"/>
          <w:szCs w:val="28"/>
        </w:rPr>
      </w:pPr>
    </w:p>
    <w:p w:rsidR="00C40E84" w:rsidRPr="00F23B69" w:rsidRDefault="00C40E84" w:rsidP="00C40E84">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四、银行账户代扣</w:t>
      </w:r>
    </w:p>
    <w:p w:rsidR="00B77B1B" w:rsidRPr="00B77B1B" w:rsidRDefault="00B77B1B" w:rsidP="00B77B1B">
      <w:pPr>
        <w:spacing w:line="400" w:lineRule="exact"/>
        <w:ind w:firstLineChars="200" w:firstLine="560"/>
        <w:rPr>
          <w:rFonts w:asciiTheme="minorEastAsia" w:eastAsiaTheme="minorEastAsia" w:hAnsiTheme="minorEastAsia"/>
          <w:sz w:val="28"/>
          <w:szCs w:val="28"/>
        </w:rPr>
      </w:pPr>
      <w:r w:rsidRPr="00B77B1B">
        <w:rPr>
          <w:rFonts w:asciiTheme="minorEastAsia" w:eastAsiaTheme="minorEastAsia" w:hAnsiTheme="minorEastAsia" w:hint="eastAsia"/>
          <w:sz w:val="28"/>
          <w:szCs w:val="28"/>
        </w:rPr>
        <w:t>随录取通知书收到学校代开中国工商银行联名卡的学生，请仔细阅读银行卡信封内的使用说明，及时携带有效的居民身份证前往中国内地任一中国工商银行网点激活银行卡并足额存入应缴学费和住宿费。学校</w:t>
      </w:r>
      <w:proofErr w:type="gramStart"/>
      <w:r w:rsidRPr="00B77B1B">
        <w:rPr>
          <w:rFonts w:asciiTheme="minorEastAsia" w:eastAsiaTheme="minorEastAsia" w:hAnsiTheme="minorEastAsia" w:hint="eastAsia"/>
          <w:sz w:val="28"/>
          <w:szCs w:val="28"/>
        </w:rPr>
        <w:t>未代</w:t>
      </w:r>
      <w:proofErr w:type="gramEnd"/>
      <w:r w:rsidRPr="00B77B1B">
        <w:rPr>
          <w:rFonts w:asciiTheme="minorEastAsia" w:eastAsiaTheme="minorEastAsia" w:hAnsiTheme="minorEastAsia" w:hint="eastAsia"/>
          <w:sz w:val="28"/>
          <w:szCs w:val="28"/>
        </w:rPr>
        <w:t>开中国工商银行联名卡的学生，可在自助缴费平台“我的信息”界面自行登记本人的中国工商银行账户。</w:t>
      </w:r>
    </w:p>
    <w:p w:rsidR="00C40E84" w:rsidRPr="00F23B69" w:rsidRDefault="00B77B1B" w:rsidP="00B77B1B">
      <w:pPr>
        <w:spacing w:line="400" w:lineRule="exact"/>
        <w:ind w:firstLineChars="200" w:firstLine="560"/>
        <w:rPr>
          <w:rFonts w:asciiTheme="minorEastAsia" w:eastAsiaTheme="minorEastAsia" w:hAnsiTheme="minorEastAsia"/>
          <w:sz w:val="28"/>
          <w:szCs w:val="28"/>
        </w:rPr>
      </w:pPr>
      <w:r w:rsidRPr="00B77B1B">
        <w:rPr>
          <w:rFonts w:asciiTheme="minorEastAsia" w:eastAsiaTheme="minorEastAsia" w:hAnsiTheme="minorEastAsia" w:hint="eastAsia"/>
          <w:sz w:val="28"/>
          <w:szCs w:val="28"/>
        </w:rPr>
        <w:t>学校将于报到前委托银行分批扣款，报到后不再统一代扣。学生应于9月5日后查询缴费账户扣款情况，如因</w:t>
      </w:r>
      <w:proofErr w:type="gramStart"/>
      <w:r w:rsidRPr="00B77B1B">
        <w:rPr>
          <w:rFonts w:asciiTheme="minorEastAsia" w:eastAsiaTheme="minorEastAsia" w:hAnsiTheme="minorEastAsia" w:hint="eastAsia"/>
          <w:sz w:val="28"/>
          <w:szCs w:val="28"/>
        </w:rPr>
        <w:t>银行卡未激活</w:t>
      </w:r>
      <w:proofErr w:type="gramEnd"/>
      <w:r w:rsidRPr="00B77B1B">
        <w:rPr>
          <w:rFonts w:asciiTheme="minorEastAsia" w:eastAsiaTheme="minorEastAsia" w:hAnsiTheme="minorEastAsia" w:hint="eastAsia"/>
          <w:sz w:val="28"/>
          <w:szCs w:val="28"/>
        </w:rPr>
        <w:t>、二类卡限额等原因导致扣款失败的，应及时通过自助缴费平台、</w:t>
      </w:r>
      <w:proofErr w:type="gramStart"/>
      <w:r w:rsidRPr="00B77B1B">
        <w:rPr>
          <w:rFonts w:asciiTheme="minorEastAsia" w:eastAsiaTheme="minorEastAsia" w:hAnsiTheme="minorEastAsia" w:hint="eastAsia"/>
          <w:sz w:val="28"/>
          <w:szCs w:val="28"/>
        </w:rPr>
        <w:t>微信公众号</w:t>
      </w:r>
      <w:proofErr w:type="gramEnd"/>
      <w:r w:rsidRPr="00B77B1B">
        <w:rPr>
          <w:rFonts w:asciiTheme="minorEastAsia" w:eastAsiaTheme="minorEastAsia" w:hAnsiTheme="minorEastAsia" w:hint="eastAsia"/>
          <w:sz w:val="28"/>
          <w:szCs w:val="28"/>
        </w:rPr>
        <w:t>或中国工商银行e缴费等方式缴交学费和住宿费，以免影响宿舍分配和报到注册。</w:t>
      </w:r>
    </w:p>
    <w:sectPr w:rsidR="00C40E84" w:rsidRPr="00F23B69" w:rsidSect="008A54DB">
      <w:footerReference w:type="default" r:id="rId28"/>
      <w:pgSz w:w="11906" w:h="16838" w:code="9"/>
      <w:pgMar w:top="1361" w:right="1814" w:bottom="1361"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33" w:rsidRDefault="00225533" w:rsidP="00E8601D">
      <w:r>
        <w:separator/>
      </w:r>
    </w:p>
  </w:endnote>
  <w:endnote w:type="continuationSeparator" w:id="0">
    <w:p w:rsidR="00225533" w:rsidRDefault="00225533" w:rsidP="00E8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010"/>
      <w:docPartObj>
        <w:docPartGallery w:val="Page Numbers (Bottom of Page)"/>
        <w:docPartUnique/>
      </w:docPartObj>
    </w:sdtPr>
    <w:sdtEndPr/>
    <w:sdtContent>
      <w:sdt>
        <w:sdtPr>
          <w:id w:val="98381352"/>
          <w:docPartObj>
            <w:docPartGallery w:val="Page Numbers (Top of Page)"/>
            <w:docPartUnique/>
          </w:docPartObj>
        </w:sdtPr>
        <w:sdtEndPr/>
        <w:sdtContent>
          <w:p w:rsidR="00E33ECF" w:rsidRDefault="00AD0891" w:rsidP="00E33ECF">
            <w:pPr>
              <w:pStyle w:val="a4"/>
              <w:jc w:val="center"/>
            </w:pPr>
            <w:r w:rsidRPr="00E33ECF">
              <w:rPr>
                <w:rFonts w:asciiTheme="minorEastAsia" w:hAnsiTheme="minorEastAsia"/>
                <w:b/>
                <w:sz w:val="21"/>
                <w:szCs w:val="21"/>
              </w:rPr>
              <w:fldChar w:fldCharType="begin"/>
            </w:r>
            <w:r w:rsidR="00E33ECF" w:rsidRPr="00E33ECF">
              <w:rPr>
                <w:rFonts w:asciiTheme="minorEastAsia" w:hAnsiTheme="minorEastAsia"/>
                <w:b/>
                <w:sz w:val="21"/>
                <w:szCs w:val="21"/>
              </w:rPr>
              <w:instrText>PAGE</w:instrText>
            </w:r>
            <w:r w:rsidRPr="00E33ECF">
              <w:rPr>
                <w:rFonts w:asciiTheme="minorEastAsia" w:hAnsiTheme="minorEastAsia"/>
                <w:b/>
                <w:sz w:val="21"/>
                <w:szCs w:val="21"/>
              </w:rPr>
              <w:fldChar w:fldCharType="separate"/>
            </w:r>
            <w:r w:rsidR="00F171F5">
              <w:rPr>
                <w:rFonts w:asciiTheme="minorEastAsia" w:hAnsiTheme="minorEastAsia"/>
                <w:b/>
                <w:noProof/>
                <w:sz w:val="21"/>
                <w:szCs w:val="21"/>
              </w:rPr>
              <w:t>2</w:t>
            </w:r>
            <w:r w:rsidRPr="00E33ECF">
              <w:rPr>
                <w:rFonts w:asciiTheme="minorEastAsia" w:hAnsiTheme="minorEastAsia"/>
                <w:b/>
                <w:sz w:val="21"/>
                <w:szCs w:val="21"/>
              </w:rPr>
              <w:fldChar w:fldCharType="end"/>
            </w:r>
            <w:r w:rsidR="00E33ECF" w:rsidRPr="00E33ECF">
              <w:rPr>
                <w:rFonts w:asciiTheme="minorEastAsia" w:hAnsiTheme="minorEastAsia"/>
                <w:sz w:val="21"/>
                <w:szCs w:val="21"/>
                <w:lang w:val="zh-CN"/>
              </w:rPr>
              <w:t>/</w:t>
            </w:r>
            <w:r w:rsidRPr="00E33ECF">
              <w:rPr>
                <w:rFonts w:asciiTheme="minorEastAsia" w:hAnsiTheme="minorEastAsia"/>
                <w:b/>
                <w:sz w:val="21"/>
                <w:szCs w:val="21"/>
              </w:rPr>
              <w:fldChar w:fldCharType="begin"/>
            </w:r>
            <w:r w:rsidR="00E33ECF" w:rsidRPr="00E33ECF">
              <w:rPr>
                <w:rFonts w:asciiTheme="minorEastAsia" w:hAnsiTheme="minorEastAsia"/>
                <w:b/>
                <w:sz w:val="21"/>
                <w:szCs w:val="21"/>
              </w:rPr>
              <w:instrText>NUMPAGES</w:instrText>
            </w:r>
            <w:r w:rsidRPr="00E33ECF">
              <w:rPr>
                <w:rFonts w:asciiTheme="minorEastAsia" w:hAnsiTheme="minorEastAsia"/>
                <w:b/>
                <w:sz w:val="21"/>
                <w:szCs w:val="21"/>
              </w:rPr>
              <w:fldChar w:fldCharType="separate"/>
            </w:r>
            <w:r w:rsidR="00F171F5">
              <w:rPr>
                <w:rFonts w:asciiTheme="minorEastAsia" w:hAnsiTheme="minorEastAsia"/>
                <w:b/>
                <w:noProof/>
                <w:sz w:val="21"/>
                <w:szCs w:val="21"/>
              </w:rPr>
              <w:t>6</w:t>
            </w:r>
            <w:r w:rsidRPr="00E33ECF">
              <w:rPr>
                <w:rFonts w:asciiTheme="minorEastAsia" w:hAnsiTheme="minorEastAsia"/>
                <w:b/>
                <w:sz w:val="21"/>
                <w:szCs w:val="21"/>
              </w:rPr>
              <w:fldChar w:fldCharType="end"/>
            </w:r>
          </w:p>
        </w:sdtContent>
      </w:sdt>
    </w:sdtContent>
  </w:sdt>
  <w:p w:rsidR="00E33ECF" w:rsidRDefault="00E33E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33" w:rsidRDefault="00225533" w:rsidP="00E8601D">
      <w:r>
        <w:separator/>
      </w:r>
    </w:p>
  </w:footnote>
  <w:footnote w:type="continuationSeparator" w:id="0">
    <w:p w:rsidR="00225533" w:rsidRDefault="00225533" w:rsidP="00E86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01D"/>
    <w:rsid w:val="00001DDF"/>
    <w:rsid w:val="00002364"/>
    <w:rsid w:val="00005264"/>
    <w:rsid w:val="00012724"/>
    <w:rsid w:val="00014DCF"/>
    <w:rsid w:val="00021862"/>
    <w:rsid w:val="000230A5"/>
    <w:rsid w:val="00030B0E"/>
    <w:rsid w:val="000532DB"/>
    <w:rsid w:val="0005688D"/>
    <w:rsid w:val="000845E5"/>
    <w:rsid w:val="0009051E"/>
    <w:rsid w:val="0009052A"/>
    <w:rsid w:val="00091E63"/>
    <w:rsid w:val="000A1489"/>
    <w:rsid w:val="000A4EF4"/>
    <w:rsid w:val="000A7CFB"/>
    <w:rsid w:val="000C1243"/>
    <w:rsid w:val="000C7366"/>
    <w:rsid w:val="000F2853"/>
    <w:rsid w:val="000F4306"/>
    <w:rsid w:val="00101A91"/>
    <w:rsid w:val="001038E3"/>
    <w:rsid w:val="00104AC7"/>
    <w:rsid w:val="00111950"/>
    <w:rsid w:val="00112B15"/>
    <w:rsid w:val="001225EE"/>
    <w:rsid w:val="0013398E"/>
    <w:rsid w:val="0014492E"/>
    <w:rsid w:val="00145C32"/>
    <w:rsid w:val="00147A6B"/>
    <w:rsid w:val="00161038"/>
    <w:rsid w:val="0017253E"/>
    <w:rsid w:val="00183657"/>
    <w:rsid w:val="00185EF6"/>
    <w:rsid w:val="001C5E08"/>
    <w:rsid w:val="001C6092"/>
    <w:rsid w:val="001E61A2"/>
    <w:rsid w:val="002002C4"/>
    <w:rsid w:val="00201371"/>
    <w:rsid w:val="00205CF2"/>
    <w:rsid w:val="00216548"/>
    <w:rsid w:val="00225533"/>
    <w:rsid w:val="0024117F"/>
    <w:rsid w:val="00243E74"/>
    <w:rsid w:val="002454CA"/>
    <w:rsid w:val="002521C0"/>
    <w:rsid w:val="00252293"/>
    <w:rsid w:val="002556F3"/>
    <w:rsid w:val="00265203"/>
    <w:rsid w:val="002738D8"/>
    <w:rsid w:val="00275607"/>
    <w:rsid w:val="00281541"/>
    <w:rsid w:val="00282632"/>
    <w:rsid w:val="002A1BAB"/>
    <w:rsid w:val="002A6B7E"/>
    <w:rsid w:val="002A6C5C"/>
    <w:rsid w:val="002B0675"/>
    <w:rsid w:val="002C0A1A"/>
    <w:rsid w:val="002C278E"/>
    <w:rsid w:val="002E4F3F"/>
    <w:rsid w:val="002F4D96"/>
    <w:rsid w:val="002F640D"/>
    <w:rsid w:val="00327E0F"/>
    <w:rsid w:val="00344D9A"/>
    <w:rsid w:val="003575DC"/>
    <w:rsid w:val="00361414"/>
    <w:rsid w:val="003648E0"/>
    <w:rsid w:val="003764E6"/>
    <w:rsid w:val="00385EE7"/>
    <w:rsid w:val="0039027E"/>
    <w:rsid w:val="003A64CD"/>
    <w:rsid w:val="003B6506"/>
    <w:rsid w:val="003C42BE"/>
    <w:rsid w:val="003D04FA"/>
    <w:rsid w:val="003D2F8E"/>
    <w:rsid w:val="003D42FD"/>
    <w:rsid w:val="003D6CB7"/>
    <w:rsid w:val="003E6935"/>
    <w:rsid w:val="003F039F"/>
    <w:rsid w:val="00400D1F"/>
    <w:rsid w:val="004057C8"/>
    <w:rsid w:val="004060DF"/>
    <w:rsid w:val="00416553"/>
    <w:rsid w:val="00427863"/>
    <w:rsid w:val="00430F3E"/>
    <w:rsid w:val="00434C83"/>
    <w:rsid w:val="00445C38"/>
    <w:rsid w:val="00446BB7"/>
    <w:rsid w:val="004522AB"/>
    <w:rsid w:val="00456FE3"/>
    <w:rsid w:val="004621EF"/>
    <w:rsid w:val="004663B8"/>
    <w:rsid w:val="00466D4E"/>
    <w:rsid w:val="00471C3E"/>
    <w:rsid w:val="0048032D"/>
    <w:rsid w:val="00480CE8"/>
    <w:rsid w:val="004855C6"/>
    <w:rsid w:val="00485A7F"/>
    <w:rsid w:val="004B5F36"/>
    <w:rsid w:val="004C63A1"/>
    <w:rsid w:val="004D2CBA"/>
    <w:rsid w:val="00504C1A"/>
    <w:rsid w:val="005135EF"/>
    <w:rsid w:val="005144F4"/>
    <w:rsid w:val="00514FD5"/>
    <w:rsid w:val="00527843"/>
    <w:rsid w:val="00550ECB"/>
    <w:rsid w:val="0055187E"/>
    <w:rsid w:val="0055373C"/>
    <w:rsid w:val="005A336C"/>
    <w:rsid w:val="005A74D7"/>
    <w:rsid w:val="005B6415"/>
    <w:rsid w:val="005F3FDF"/>
    <w:rsid w:val="005F5B48"/>
    <w:rsid w:val="0061043A"/>
    <w:rsid w:val="00615FD7"/>
    <w:rsid w:val="00616F62"/>
    <w:rsid w:val="006259C5"/>
    <w:rsid w:val="00642840"/>
    <w:rsid w:val="00644FAF"/>
    <w:rsid w:val="0065120E"/>
    <w:rsid w:val="006533AE"/>
    <w:rsid w:val="006574B4"/>
    <w:rsid w:val="0066632D"/>
    <w:rsid w:val="00675881"/>
    <w:rsid w:val="006925F4"/>
    <w:rsid w:val="006E6BC1"/>
    <w:rsid w:val="00704571"/>
    <w:rsid w:val="007134D3"/>
    <w:rsid w:val="00721CFB"/>
    <w:rsid w:val="00727604"/>
    <w:rsid w:val="00754825"/>
    <w:rsid w:val="007620D9"/>
    <w:rsid w:val="00770FF2"/>
    <w:rsid w:val="00771FFF"/>
    <w:rsid w:val="007919D8"/>
    <w:rsid w:val="007A3507"/>
    <w:rsid w:val="007A67B1"/>
    <w:rsid w:val="007B04DF"/>
    <w:rsid w:val="007D22EC"/>
    <w:rsid w:val="007F5A5D"/>
    <w:rsid w:val="00804079"/>
    <w:rsid w:val="008178B8"/>
    <w:rsid w:val="00817F81"/>
    <w:rsid w:val="00830585"/>
    <w:rsid w:val="008337DA"/>
    <w:rsid w:val="0086275E"/>
    <w:rsid w:val="00872595"/>
    <w:rsid w:val="0087580F"/>
    <w:rsid w:val="008871BD"/>
    <w:rsid w:val="0089767E"/>
    <w:rsid w:val="008A1AE4"/>
    <w:rsid w:val="008A35BD"/>
    <w:rsid w:val="008A45DE"/>
    <w:rsid w:val="008A54DB"/>
    <w:rsid w:val="008A5937"/>
    <w:rsid w:val="008B2B05"/>
    <w:rsid w:val="008B505A"/>
    <w:rsid w:val="008C02D8"/>
    <w:rsid w:val="008C7C62"/>
    <w:rsid w:val="008E498A"/>
    <w:rsid w:val="00901D00"/>
    <w:rsid w:val="00911DAE"/>
    <w:rsid w:val="0092268D"/>
    <w:rsid w:val="009373A2"/>
    <w:rsid w:val="009533B8"/>
    <w:rsid w:val="0095459C"/>
    <w:rsid w:val="0096085E"/>
    <w:rsid w:val="00961470"/>
    <w:rsid w:val="00966EF1"/>
    <w:rsid w:val="00982051"/>
    <w:rsid w:val="009908C1"/>
    <w:rsid w:val="009A6676"/>
    <w:rsid w:val="009B0DD6"/>
    <w:rsid w:val="009B5842"/>
    <w:rsid w:val="009D39CE"/>
    <w:rsid w:val="009D4613"/>
    <w:rsid w:val="009E1B0B"/>
    <w:rsid w:val="009E2850"/>
    <w:rsid w:val="009E6808"/>
    <w:rsid w:val="009F2E7F"/>
    <w:rsid w:val="009F413E"/>
    <w:rsid w:val="00A00DFC"/>
    <w:rsid w:val="00A14AEA"/>
    <w:rsid w:val="00A23D80"/>
    <w:rsid w:val="00A32F1D"/>
    <w:rsid w:val="00A362B6"/>
    <w:rsid w:val="00A63877"/>
    <w:rsid w:val="00A6640B"/>
    <w:rsid w:val="00A74D30"/>
    <w:rsid w:val="00A80028"/>
    <w:rsid w:val="00A95489"/>
    <w:rsid w:val="00A96349"/>
    <w:rsid w:val="00AA239F"/>
    <w:rsid w:val="00AB0C4F"/>
    <w:rsid w:val="00AB5A0D"/>
    <w:rsid w:val="00AC6DB6"/>
    <w:rsid w:val="00AD0891"/>
    <w:rsid w:val="00AD561C"/>
    <w:rsid w:val="00AE63A4"/>
    <w:rsid w:val="00AF76CD"/>
    <w:rsid w:val="00B05AE2"/>
    <w:rsid w:val="00B06514"/>
    <w:rsid w:val="00B14AE3"/>
    <w:rsid w:val="00B20A29"/>
    <w:rsid w:val="00B264D9"/>
    <w:rsid w:val="00B4091F"/>
    <w:rsid w:val="00B540D4"/>
    <w:rsid w:val="00B56241"/>
    <w:rsid w:val="00B64A24"/>
    <w:rsid w:val="00B77B1B"/>
    <w:rsid w:val="00BA3F2E"/>
    <w:rsid w:val="00BA657A"/>
    <w:rsid w:val="00BA7785"/>
    <w:rsid w:val="00BB3CBA"/>
    <w:rsid w:val="00BB51D8"/>
    <w:rsid w:val="00BB7279"/>
    <w:rsid w:val="00BD3B52"/>
    <w:rsid w:val="00BD41FC"/>
    <w:rsid w:val="00BF6BE2"/>
    <w:rsid w:val="00C0250E"/>
    <w:rsid w:val="00C1070B"/>
    <w:rsid w:val="00C31131"/>
    <w:rsid w:val="00C311C8"/>
    <w:rsid w:val="00C40E84"/>
    <w:rsid w:val="00C42A14"/>
    <w:rsid w:val="00C43409"/>
    <w:rsid w:val="00C637AA"/>
    <w:rsid w:val="00C816E0"/>
    <w:rsid w:val="00C86E14"/>
    <w:rsid w:val="00CA4F3D"/>
    <w:rsid w:val="00CA6810"/>
    <w:rsid w:val="00CA7858"/>
    <w:rsid w:val="00CB401A"/>
    <w:rsid w:val="00CC4696"/>
    <w:rsid w:val="00CC59F0"/>
    <w:rsid w:val="00CD6162"/>
    <w:rsid w:val="00CE0452"/>
    <w:rsid w:val="00CE2163"/>
    <w:rsid w:val="00CE6958"/>
    <w:rsid w:val="00D02B9A"/>
    <w:rsid w:val="00D046D7"/>
    <w:rsid w:val="00D07118"/>
    <w:rsid w:val="00D1092E"/>
    <w:rsid w:val="00D12358"/>
    <w:rsid w:val="00D205AD"/>
    <w:rsid w:val="00D2511D"/>
    <w:rsid w:val="00D31DFC"/>
    <w:rsid w:val="00D34E91"/>
    <w:rsid w:val="00D40537"/>
    <w:rsid w:val="00D520A1"/>
    <w:rsid w:val="00D53454"/>
    <w:rsid w:val="00D56D3D"/>
    <w:rsid w:val="00D60A8E"/>
    <w:rsid w:val="00D760D5"/>
    <w:rsid w:val="00DA2BD7"/>
    <w:rsid w:val="00DB19E1"/>
    <w:rsid w:val="00DB7A13"/>
    <w:rsid w:val="00DC1369"/>
    <w:rsid w:val="00DC2AE3"/>
    <w:rsid w:val="00DD33F0"/>
    <w:rsid w:val="00DE01F8"/>
    <w:rsid w:val="00DE0D91"/>
    <w:rsid w:val="00DF6D54"/>
    <w:rsid w:val="00E144F7"/>
    <w:rsid w:val="00E246D3"/>
    <w:rsid w:val="00E30649"/>
    <w:rsid w:val="00E33ECF"/>
    <w:rsid w:val="00E47E68"/>
    <w:rsid w:val="00E50574"/>
    <w:rsid w:val="00E52557"/>
    <w:rsid w:val="00E55E8C"/>
    <w:rsid w:val="00E55F99"/>
    <w:rsid w:val="00E61AA4"/>
    <w:rsid w:val="00E76C1B"/>
    <w:rsid w:val="00E8513D"/>
    <w:rsid w:val="00E8601D"/>
    <w:rsid w:val="00E91839"/>
    <w:rsid w:val="00EA3191"/>
    <w:rsid w:val="00EA509C"/>
    <w:rsid w:val="00EB5C5E"/>
    <w:rsid w:val="00ED0BFD"/>
    <w:rsid w:val="00ED370C"/>
    <w:rsid w:val="00EE3AFA"/>
    <w:rsid w:val="00EF0BCC"/>
    <w:rsid w:val="00EF6D53"/>
    <w:rsid w:val="00F15063"/>
    <w:rsid w:val="00F171F5"/>
    <w:rsid w:val="00F23B69"/>
    <w:rsid w:val="00F247D1"/>
    <w:rsid w:val="00F402C0"/>
    <w:rsid w:val="00F460DB"/>
    <w:rsid w:val="00F542B6"/>
    <w:rsid w:val="00F60222"/>
    <w:rsid w:val="00F667BA"/>
    <w:rsid w:val="00F67EB8"/>
    <w:rsid w:val="00F74168"/>
    <w:rsid w:val="00F8542A"/>
    <w:rsid w:val="00FA2C59"/>
    <w:rsid w:val="00FD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qFormat/>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jnu.edu.c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CCD6-0535-4F1B-BCE2-4868DDF9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6</Pages>
  <Words>228</Words>
  <Characters>1304</Characters>
  <Application>Microsoft Office Word</Application>
  <DocSecurity>0</DocSecurity>
  <Lines>10</Lines>
  <Paragraphs>3</Paragraphs>
  <ScaleCrop>false</ScaleCrop>
  <Company>Microsoft</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cwcxc</dc:creator>
  <cp:lastModifiedBy>cwc</cp:lastModifiedBy>
  <cp:revision>151</cp:revision>
  <cp:lastPrinted>2019-05-23T08:33:00Z</cp:lastPrinted>
  <dcterms:created xsi:type="dcterms:W3CDTF">2018-06-18T10:41:00Z</dcterms:created>
  <dcterms:modified xsi:type="dcterms:W3CDTF">2025-07-15T02:43:00Z</dcterms:modified>
</cp:coreProperties>
</file>