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光子技术研究院202</w:t>
      </w:r>
      <w:r>
        <w:rPr>
          <w:rFonts w:hint="eastAsia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年硕士研究生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招生初试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考试大纲</w:t>
      </w:r>
    </w:p>
    <w:p>
      <w:pPr>
        <w:spacing w:line="360" w:lineRule="auto"/>
        <w:jc w:val="left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ascii="宋体" w:hAnsi="宋体" w:cs="宋体"/>
          <w:vanish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一、考试科目信息</w:t>
      </w:r>
    </w:p>
    <w:p>
      <w:pPr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考试科目名称：光学</w:t>
      </w:r>
    </w:p>
    <w:p>
      <w:pPr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科目代码：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834</w:t>
      </w:r>
    </w:p>
    <w:p>
      <w:pPr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考试时间：3小时</w:t>
      </w:r>
    </w:p>
    <w:p>
      <w:pPr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考试方式：笔试</w:t>
      </w:r>
    </w:p>
    <w:p>
      <w:pPr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总分：150分</w:t>
      </w:r>
    </w:p>
    <w:p>
      <w:pPr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试卷题型结构： a: 选择题( 50分) ；b: 简答题( 100分) </w:t>
      </w:r>
    </w:p>
    <w:p>
      <w:pPr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二、考试要求</w:t>
      </w:r>
    </w:p>
    <w:p>
      <w:pPr>
        <w:spacing w:line="360" w:lineRule="auto"/>
        <w:ind w:firstLine="480" w:firstLineChars="2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光学考试主要包括物理光学的基础知识，要求考生正确掌握光的基本特性，理解该课程的基本概念，能运用所学知识解释基本光学现象和解决基本光学问题。</w:t>
      </w:r>
    </w:p>
    <w:p>
      <w:pPr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三、考试内容</w:t>
      </w:r>
    </w:p>
    <w:p>
      <w:pPr>
        <w:snapToGrid w:val="0"/>
        <w:spacing w:beforeLines="50"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1．熟悉光的波长、频率、光强、波速、传输相位和光程的基本概念，</w:t>
      </w:r>
    </w:p>
    <w:p>
      <w:pPr>
        <w:snapToGrid w:val="0"/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2．理解光波的电磁波性质，包括横波特性与偏振特性；理解线偏振光、自然偏振光、圆偏振光、椭圆偏振光和部分偏振光等偏光现象；掌握光的起偏、检偏原理和方法。</w:t>
      </w:r>
    </w:p>
    <w:p>
      <w:pPr>
        <w:snapToGrid w:val="0"/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3. 理解光学晶体快轴、慢轴的基本概念，理解全波片、半波片和1/4波片等相位波片的概念。 </w:t>
      </w:r>
    </w:p>
    <w:p>
      <w:pPr>
        <w:snapToGrid w:val="0"/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 理解光的反射、折射、全反射等基本特性，理解布鲁斯特入射角的概念。</w:t>
      </w:r>
    </w:p>
    <w:p>
      <w:pPr>
        <w:snapToGrid w:val="0"/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 理解单色光与复色光的概念。</w:t>
      </w:r>
    </w:p>
    <w:p>
      <w:pPr>
        <w:snapToGrid w:val="0"/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 理解光波叠加原理、光的相干条件以及获得相干光波的方法。</w:t>
      </w:r>
    </w:p>
    <w:p>
      <w:pPr>
        <w:snapToGrid w:val="0"/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7. 理解杨氏干涉实验的基本原理与分析方法、及其干涉图样的分布特点。</w:t>
      </w:r>
    </w:p>
    <w:p>
      <w:pPr>
        <w:snapToGrid w:val="0"/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8. 理解薄膜等倾、等厚干涉的基本原理，理解迈克尔逊干涉仪和牛顿环的干涉特性。</w:t>
      </w:r>
    </w:p>
    <w:p>
      <w:pPr>
        <w:snapToGrid w:val="0"/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9. 理解法布里－珀罗干涉仪的原理与分析方法、及其干涉条纹的特征。</w:t>
      </w:r>
    </w:p>
    <w:p>
      <w:pPr>
        <w:snapToGrid w:val="0"/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10. 理解夫琅和费单缝衍射的原理与图样分布特性。</w:t>
      </w:r>
    </w:p>
    <w:p>
      <w:pPr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四、参考书目</w:t>
      </w:r>
    </w:p>
    <w:p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《光学》（赵凯华，钟锡华编）</w:t>
      </w:r>
    </w:p>
    <w:p>
      <w:pPr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5CD"/>
    <w:rsid w:val="001B0B08"/>
    <w:rsid w:val="00263FC0"/>
    <w:rsid w:val="003803B1"/>
    <w:rsid w:val="00450185"/>
    <w:rsid w:val="005E43CC"/>
    <w:rsid w:val="0060066B"/>
    <w:rsid w:val="00697A35"/>
    <w:rsid w:val="007149DE"/>
    <w:rsid w:val="00731FA6"/>
    <w:rsid w:val="007837FF"/>
    <w:rsid w:val="007A4D3A"/>
    <w:rsid w:val="009F5F72"/>
    <w:rsid w:val="00AB23E7"/>
    <w:rsid w:val="00D0339A"/>
    <w:rsid w:val="00DD25CD"/>
    <w:rsid w:val="00F451B8"/>
    <w:rsid w:val="50AA3358"/>
    <w:rsid w:val="639E07B7"/>
    <w:rsid w:val="6693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611</Characters>
  <Lines>5</Lines>
  <Paragraphs>1</Paragraphs>
  <TotalTime>38</TotalTime>
  <ScaleCrop>false</ScaleCrop>
  <LinksUpToDate>false</LinksUpToDate>
  <CharactersWithSpaces>717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2019-06-13T03:44:00Z</dcterms:created>
  <dc:creator>Luo</dc:creator>
  <cp:lastModifiedBy>y</cp:lastModifiedBy>
  <cp:lastPrinted>2019-06-17T07:47:00Z</cp:lastPrinted>
  <dcterms:modified xsi:type="dcterms:W3CDTF">2021-07-24T02:24:27Z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35FF20EE15E24FFE98C1DCC71C507ADA</vt:lpwstr>
  </property>
</Properties>
</file>