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97" w:rsidRDefault="005D4F97" w:rsidP="005D4F97">
      <w:pPr>
        <w:pStyle w:val="a6"/>
        <w:spacing w:line="465" w:lineRule="atLeast"/>
        <w:jc w:val="center"/>
      </w:pPr>
      <w:r>
        <w:rPr>
          <w:rStyle w:val="a7"/>
          <w:rFonts w:ascii="Times New Roman" w:hAnsi="Times New Roman" w:cs="Times New Roman"/>
          <w:sz w:val="36"/>
          <w:szCs w:val="36"/>
        </w:rPr>
        <w:t>830</w:t>
      </w:r>
      <w:r>
        <w:rPr>
          <w:rStyle w:val="a7"/>
          <w:rFonts w:hint="eastAsia"/>
          <w:sz w:val="36"/>
          <w:szCs w:val="36"/>
        </w:rPr>
        <w:t>数据结构考试大纲</w:t>
      </w:r>
    </w:p>
    <w:p w:rsidR="005D4F97" w:rsidRDefault="005D4F97" w:rsidP="005D4F97">
      <w:pPr>
        <w:pStyle w:val="a6"/>
        <w:spacing w:line="465" w:lineRule="atLeast"/>
        <w:jc w:val="center"/>
      </w:pPr>
      <w:r>
        <w:rPr>
          <w:rStyle w:val="a7"/>
          <w:rFonts w:ascii="Times New Roman" w:hAnsi="Times New Roman" w:cs="Times New Roman"/>
        </w:rPr>
        <w:t> </w:t>
      </w:r>
    </w:p>
    <w:p w:rsidR="005D4F97" w:rsidRDefault="005D4F97" w:rsidP="005D4F97">
      <w:pPr>
        <w:pStyle w:val="a6"/>
        <w:spacing w:line="480" w:lineRule="auto"/>
        <w:jc w:val="center"/>
      </w:pPr>
      <w:r>
        <w:rPr>
          <w:rStyle w:val="a7"/>
          <w:rFonts w:hint="eastAsia"/>
          <w:sz w:val="30"/>
          <w:szCs w:val="30"/>
        </w:rPr>
        <w:t>Ⅰ考试形式</w:t>
      </w:r>
    </w:p>
    <w:p w:rsidR="005D4F97" w:rsidRDefault="005D4F97" w:rsidP="005D4F97">
      <w:pPr>
        <w:pStyle w:val="a6"/>
        <w:spacing w:line="480" w:lineRule="auto"/>
      </w:pPr>
      <w:r>
        <w:rPr>
          <w:rFonts w:ascii="Times New Roman" w:hAnsi="Times New Roman" w:cs="Times New Roman"/>
        </w:rPr>
        <w:t>一、</w:t>
      </w:r>
      <w:r>
        <w:rPr>
          <w:rFonts w:hint="eastAsia"/>
        </w:rPr>
        <w:t>试卷满分及考试时间</w:t>
      </w:r>
    </w:p>
    <w:p w:rsidR="005D4F97" w:rsidRDefault="005D4F97" w:rsidP="005D4F97">
      <w:pPr>
        <w:pStyle w:val="a6"/>
        <w:spacing w:line="480" w:lineRule="auto"/>
      </w:pPr>
      <w:r>
        <w:rPr>
          <w:rFonts w:hint="eastAsia"/>
        </w:rPr>
        <w:t>    本试卷满分为</w:t>
      </w:r>
      <w:r>
        <w:rPr>
          <w:rFonts w:ascii="Times New Roman" w:hAnsi="Times New Roman" w:cs="Times New Roman"/>
        </w:rPr>
        <w:t>150</w:t>
      </w:r>
      <w:r>
        <w:rPr>
          <w:rFonts w:hint="eastAsia"/>
        </w:rPr>
        <w:t>分，考试时间为</w:t>
      </w:r>
      <w:r>
        <w:rPr>
          <w:rFonts w:ascii="Times New Roman" w:hAnsi="Times New Roman" w:cs="Times New Roman"/>
        </w:rPr>
        <w:t>180</w:t>
      </w:r>
      <w:r>
        <w:rPr>
          <w:rFonts w:hint="eastAsia"/>
        </w:rPr>
        <w:t>分钟</w:t>
      </w:r>
    </w:p>
    <w:p w:rsidR="005D4F97" w:rsidRDefault="005D4F97" w:rsidP="005D4F97">
      <w:pPr>
        <w:pStyle w:val="a6"/>
        <w:spacing w:line="480" w:lineRule="auto"/>
      </w:pPr>
      <w:r>
        <w:rPr>
          <w:rFonts w:ascii="Times New Roman" w:hAnsi="Times New Roman" w:cs="Times New Roman"/>
        </w:rPr>
        <w:t>二、</w:t>
      </w:r>
      <w:r>
        <w:rPr>
          <w:rFonts w:hint="eastAsia"/>
        </w:rPr>
        <w:t>答题方式</w:t>
      </w:r>
    </w:p>
    <w:p w:rsidR="005D4F97" w:rsidRDefault="005D4F97" w:rsidP="005D4F97">
      <w:pPr>
        <w:pStyle w:val="a6"/>
        <w:spacing w:line="480" w:lineRule="auto"/>
      </w:pPr>
      <w:r>
        <w:rPr>
          <w:rFonts w:hint="eastAsia"/>
        </w:rPr>
        <w:t>    答题方式为闭卷、笔试</w:t>
      </w:r>
      <w:r>
        <w:rPr>
          <w:rFonts w:ascii="Times New Roman" w:hAnsi="Times New Roman" w:cs="Times New Roman"/>
        </w:rPr>
        <w:t>  </w:t>
      </w:r>
    </w:p>
    <w:p w:rsidR="005D4F97" w:rsidRDefault="005D4F97" w:rsidP="005D4F97">
      <w:pPr>
        <w:pStyle w:val="a6"/>
        <w:spacing w:before="0" w:beforeAutospacing="0" w:after="0" w:afterAutospacing="0" w:line="480" w:lineRule="auto"/>
        <w:ind w:left="720"/>
      </w:pPr>
      <w:r>
        <w:rPr>
          <w:rFonts w:ascii="Times New Roman" w:hAnsi="Times New Roman" w:cs="Times New Roman"/>
        </w:rPr>
        <w:t> </w:t>
      </w:r>
    </w:p>
    <w:p w:rsidR="005D4F97" w:rsidRDefault="005D4F97" w:rsidP="005D4F97">
      <w:pPr>
        <w:pStyle w:val="a6"/>
        <w:spacing w:line="480" w:lineRule="auto"/>
        <w:jc w:val="center"/>
      </w:pPr>
      <w:r>
        <w:rPr>
          <w:rStyle w:val="a7"/>
          <w:rFonts w:hint="eastAsia"/>
          <w:sz w:val="30"/>
          <w:szCs w:val="30"/>
        </w:rPr>
        <w:t>Ⅱ考查目标</w:t>
      </w:r>
      <w:r>
        <w:rPr>
          <w:rStyle w:val="a7"/>
          <w:rFonts w:ascii="Times New Roman" w:hAnsi="Times New Roman" w:cs="Times New Roman"/>
          <w:sz w:val="30"/>
          <w:szCs w:val="30"/>
        </w:rPr>
        <w:t> </w:t>
      </w:r>
    </w:p>
    <w:p w:rsidR="005D4F97" w:rsidRDefault="005D4F97" w:rsidP="005D4F97">
      <w:pPr>
        <w:pStyle w:val="a6"/>
        <w:spacing w:line="480" w:lineRule="auto"/>
      </w:pPr>
      <w:r>
        <w:t>    1.</w:t>
      </w:r>
      <w:r>
        <w:rPr>
          <w:rFonts w:ascii="Times New Roman" w:hAnsi="Times New Roman" w:cs="Times New Roman"/>
        </w:rPr>
        <w:t>  </w:t>
      </w:r>
      <w:r>
        <w:t>理解数据结构的基本概念；掌握数据结构的逻辑结构、存储结构及其差异，以及各种基本操作的实现。</w:t>
      </w:r>
      <w:hyperlink r:id="rId6" w:history="1">
        <w:r>
          <w:rPr>
            <w:rStyle w:val="a5"/>
            <w:color w:val="FFFFFF"/>
          </w:rPr>
          <w:t>mcm財布</w:t>
        </w:r>
      </w:hyperlink>
    </w:p>
    <w:p w:rsidR="005D4F97" w:rsidRDefault="005D4F97" w:rsidP="005D4F97">
      <w:pPr>
        <w:pStyle w:val="a6"/>
        <w:spacing w:line="480" w:lineRule="auto"/>
      </w:pPr>
      <w:r>
        <w:t>    2.</w:t>
      </w:r>
      <w:r>
        <w:rPr>
          <w:rFonts w:ascii="Times New Roman" w:hAnsi="Times New Roman" w:cs="Times New Roman"/>
        </w:rPr>
        <w:t>  </w:t>
      </w:r>
      <w:r>
        <w:t>掌握基本的数据处理原理和方法的基础上，能够对算法进行设计与分析。</w:t>
      </w:r>
    </w:p>
    <w:p w:rsidR="005D4F97" w:rsidRDefault="005D4F97" w:rsidP="005D4F97">
      <w:pPr>
        <w:pStyle w:val="a6"/>
        <w:spacing w:line="480" w:lineRule="auto"/>
      </w:pPr>
      <w:r>
        <w:t>    3.</w:t>
      </w:r>
      <w:r>
        <w:rPr>
          <w:rFonts w:ascii="Times New Roman" w:hAnsi="Times New Roman" w:cs="Times New Roman"/>
        </w:rPr>
        <w:t>  </w:t>
      </w:r>
      <w:r>
        <w:t>能够选择合适的数据结构和方法进行问题求解。</w:t>
      </w:r>
    </w:p>
    <w:p w:rsidR="005D4F97" w:rsidRDefault="005D4F97" w:rsidP="005D4F97">
      <w:pPr>
        <w:pStyle w:val="a6"/>
      </w:pPr>
      <w:r>
        <w:t> </w:t>
      </w:r>
    </w:p>
    <w:p w:rsidR="005D4F97" w:rsidRDefault="005D4F97" w:rsidP="005D4F97">
      <w:pPr>
        <w:pStyle w:val="a6"/>
      </w:pPr>
      <w:r>
        <w:t>一、基本概念和术语</w:t>
      </w:r>
    </w:p>
    <w:p w:rsidR="005D4F97" w:rsidRDefault="005D4F97" w:rsidP="005D4F97">
      <w:pPr>
        <w:pStyle w:val="a6"/>
      </w:pPr>
      <w:r>
        <w:t>    （一）数据元素、数据结构、抽象数据类型等概念</w:t>
      </w:r>
    </w:p>
    <w:p w:rsidR="005D4F97" w:rsidRDefault="005D4F97" w:rsidP="005D4F97">
      <w:pPr>
        <w:pStyle w:val="a6"/>
      </w:pPr>
      <w:r>
        <w:t>    （二）算法设计的基本要求</w:t>
      </w:r>
    </w:p>
    <w:p w:rsidR="005D4F97" w:rsidRDefault="005D4F97" w:rsidP="005D4F97">
      <w:pPr>
        <w:pStyle w:val="a6"/>
      </w:pPr>
      <w:r>
        <w:lastRenderedPageBreak/>
        <w:t>    （三）语句的频度和估算时间复杂度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二、线性表 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（一）线性表的定义和基本操作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（二）线性表的实现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1．顺序存储结构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2．链式存储结构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3．线性表的应用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三、栈、队列和数组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（一）栈和队列的基本概念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（二）栈和队列的顺序存储结构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（三）栈和队列的链式存储结构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（四）栈和队列的应用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（五）特殊矩阵的压缩存储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四、树与二叉树栈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（一）树的概念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（二）二叉树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1．二叉树的定义及其主要特征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2．二叉树的顺序存储结构和链式存储结构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3．二叉树的遍历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4．线索二叉树的基本概念和构造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lastRenderedPageBreak/>
        <w:t>        5．二叉排序树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6．平衡二叉树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（三）树、森林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1．树的存储结构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2．森林与二叉树的转换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3．树和森林的遍历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（四）树的应用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1．特价类问题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2．哈夫曼(Huffman)树和哈夫曼编码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五、图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（一）图的概念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（二）图的存储结构及基本操作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1. 邻接矩阵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2.</w:t>
      </w:r>
      <w:r>
        <w:rPr>
          <w:rFonts w:ascii="Times New Roman" w:hAnsi="Times New Roman" w:cs="Times New Roman"/>
        </w:rPr>
        <w:t>  </w:t>
      </w:r>
      <w:r>
        <w:rPr>
          <w:rFonts w:hint="eastAsia"/>
        </w:rPr>
        <w:t>邻接表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（三）图的遍历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1．深度优先搜索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2．广度优先搜索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（四）图的基本应用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1．最小（代价）生成树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lastRenderedPageBreak/>
        <w:t>        2．拓扑排序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3．关键路径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4．最短路径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六、查找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（一）查找的基本概念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（二）顺序查找法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（三）折半查找法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（四）</w:t>
      </w:r>
      <w:r>
        <w:rPr>
          <w:rFonts w:ascii="Times New Roman" w:hAnsi="Times New Roman" w:cs="Times New Roman"/>
        </w:rPr>
        <w:t>B-</w:t>
      </w:r>
      <w:r>
        <w:rPr>
          <w:rFonts w:hint="eastAsia"/>
        </w:rPr>
        <w:t>树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（五）散列(Hash)表及其查找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（六）查找算法的分析及应用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七、内部排序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（一）排序的基本概念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（二）插入排序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1．直接插入排序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    2．折半插入排序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（三）气泡排序（bubble sort）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（四）简单选择排序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（五）希尔排序（</w:t>
      </w:r>
      <w:r>
        <w:rPr>
          <w:rFonts w:ascii="Times New Roman" w:hAnsi="Times New Roman" w:cs="Times New Roman"/>
        </w:rPr>
        <w:t>shell sort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 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（六）快速排序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lastRenderedPageBreak/>
        <w:t>    （七）堆排序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（八）二路归并排序</w:t>
      </w:r>
      <w:r>
        <w:rPr>
          <w:rFonts w:ascii="Times New Roman" w:hAnsi="Times New Roman" w:cs="Times New Roman"/>
        </w:rPr>
        <w:t>(merge sort)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（九）基数排序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（十）各种内部排序算法的比较</w:t>
      </w:r>
    </w:p>
    <w:p w:rsidR="005D4F97" w:rsidRDefault="005D4F97" w:rsidP="005D4F97">
      <w:pPr>
        <w:pStyle w:val="a6"/>
        <w:spacing w:line="435" w:lineRule="atLeast"/>
      </w:pPr>
      <w:r>
        <w:rPr>
          <w:rFonts w:hint="eastAsia"/>
        </w:rPr>
        <w:t>    （十一）</w:t>
      </w:r>
      <w:r>
        <w:rPr>
          <w:rFonts w:ascii="Times New Roman" w:hAnsi="Times New Roman" w:cs="Times New Roman"/>
        </w:rPr>
        <w:t>    </w:t>
      </w:r>
      <w:r>
        <w:rPr>
          <w:rFonts w:hint="eastAsia"/>
        </w:rPr>
        <w:t>内部排序算法的应用</w:t>
      </w:r>
    </w:p>
    <w:p w:rsidR="005D4F97" w:rsidRDefault="005D4F97" w:rsidP="005D4F97">
      <w:pPr>
        <w:pStyle w:val="a6"/>
        <w:spacing w:line="435" w:lineRule="atLeast"/>
        <w:ind w:firstLine="1200"/>
      </w:pPr>
      <w:r>
        <w:t> </w:t>
      </w:r>
    </w:p>
    <w:p w:rsidR="005D4F97" w:rsidRDefault="005D4F97" w:rsidP="005D4F97">
      <w:pPr>
        <w:pStyle w:val="a6"/>
        <w:spacing w:line="480" w:lineRule="auto"/>
        <w:jc w:val="center"/>
      </w:pPr>
      <w:r>
        <w:rPr>
          <w:rStyle w:val="a7"/>
          <w:rFonts w:hint="eastAsia"/>
          <w:sz w:val="30"/>
          <w:szCs w:val="30"/>
        </w:rPr>
        <w:t>Ⅲ特别推荐</w:t>
      </w:r>
    </w:p>
    <w:p w:rsidR="005D4F97" w:rsidRDefault="005D4F97" w:rsidP="005D4F97">
      <w:pPr>
        <w:pStyle w:val="a6"/>
        <w:spacing w:line="480" w:lineRule="auto"/>
      </w:pPr>
      <w:r>
        <w:t>1．</w:t>
      </w:r>
      <w:r>
        <w:rPr>
          <w:rFonts w:ascii="Times New Roman" w:hAnsi="Times New Roman" w:cs="Times New Roman"/>
        </w:rPr>
        <w:t>  </w:t>
      </w:r>
      <w:r>
        <w:t>严蔚敏、吴伟民, 数据结构（C语言版）,清华大学出版社出版</w:t>
      </w:r>
    </w:p>
    <w:p w:rsidR="005D4F97" w:rsidRDefault="005D4F97" w:rsidP="005D4F97">
      <w:pPr>
        <w:pStyle w:val="a6"/>
        <w:spacing w:line="480" w:lineRule="auto"/>
      </w:pPr>
      <w:r>
        <w:t>2．</w:t>
      </w:r>
      <w:r>
        <w:rPr>
          <w:rFonts w:ascii="Times New Roman" w:hAnsi="Times New Roman" w:cs="Times New Roman"/>
        </w:rPr>
        <w:t>  </w:t>
      </w:r>
      <w:r>
        <w:t>严蔚敏, 吴伟民,《数据结构习题解析》,清华大学出版社出版</w:t>
      </w:r>
    </w:p>
    <w:p w:rsidR="009743F5" w:rsidRDefault="009743F5"/>
    <w:sectPr w:rsidR="0097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F5" w:rsidRDefault="009743F5" w:rsidP="005D4F97">
      <w:r>
        <w:separator/>
      </w:r>
    </w:p>
  </w:endnote>
  <w:endnote w:type="continuationSeparator" w:id="1">
    <w:p w:rsidR="009743F5" w:rsidRDefault="009743F5" w:rsidP="005D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F5" w:rsidRDefault="009743F5" w:rsidP="005D4F97">
      <w:r>
        <w:separator/>
      </w:r>
    </w:p>
  </w:footnote>
  <w:footnote w:type="continuationSeparator" w:id="1">
    <w:p w:rsidR="009743F5" w:rsidRDefault="009743F5" w:rsidP="005D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F97"/>
    <w:rsid w:val="005D4F97"/>
    <w:rsid w:val="009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F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F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4F9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D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D4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ninnkiy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2013-07-07T07:36:00Z</dcterms:created>
  <dcterms:modified xsi:type="dcterms:W3CDTF">2013-07-07T07:36:00Z</dcterms:modified>
</cp:coreProperties>
</file>