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B6" w:rsidRPr="00AE5C6B" w:rsidRDefault="001C2B07" w:rsidP="001058B1">
      <w:pPr>
        <w:jc w:val="center"/>
        <w:rPr>
          <w:rFonts w:ascii="黑体" w:eastAsia="黑体" w:hAnsi="黑体"/>
          <w:sz w:val="28"/>
          <w:szCs w:val="28"/>
        </w:rPr>
      </w:pPr>
      <w:r w:rsidRPr="00AE5C6B">
        <w:rPr>
          <w:rFonts w:ascii="黑体" w:eastAsia="黑体" w:hAnsi="黑体" w:hint="eastAsia"/>
          <w:sz w:val="28"/>
          <w:szCs w:val="28"/>
        </w:rPr>
        <w:t>管理</w:t>
      </w:r>
      <w:r w:rsidR="00CE32B6" w:rsidRPr="00AE5C6B">
        <w:rPr>
          <w:rFonts w:ascii="黑体" w:eastAsia="黑体" w:hAnsi="黑体" w:hint="eastAsia"/>
          <w:sz w:val="28"/>
          <w:szCs w:val="28"/>
        </w:rPr>
        <w:t>学院硕博连读、申请审核制招生工作细则</w:t>
      </w:r>
    </w:p>
    <w:p w:rsidR="00EB1E31" w:rsidRDefault="00EB1E31" w:rsidP="001058B1">
      <w:pPr>
        <w:rPr>
          <w:sz w:val="28"/>
          <w:szCs w:val="28"/>
        </w:rPr>
      </w:pPr>
    </w:p>
    <w:p w:rsidR="00CE32B6" w:rsidRDefault="00EB1E31" w:rsidP="001058B1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</w:t>
      </w:r>
      <w:proofErr w:type="gramStart"/>
      <w:r>
        <w:rPr>
          <w:sz w:val="28"/>
          <w:szCs w:val="28"/>
        </w:rPr>
        <w:t>制及硕博</w:t>
      </w:r>
      <w:proofErr w:type="gramEnd"/>
      <w:r>
        <w:rPr>
          <w:sz w:val="28"/>
          <w:szCs w:val="28"/>
        </w:rPr>
        <w:t>连读招生工作，特制定如下工作细则。</w:t>
      </w:r>
    </w:p>
    <w:p w:rsidR="007918DA" w:rsidRPr="00223D19" w:rsidRDefault="007918DA" w:rsidP="001058B1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</w:p>
    <w:p w:rsidR="007918DA" w:rsidRPr="006670C2" w:rsidRDefault="007918DA" w:rsidP="001058B1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负责全院招生工作的统筹工作；</w:t>
      </w:r>
      <w:r w:rsidRPr="006670C2">
        <w:rPr>
          <w:rFonts w:hint="eastAsia"/>
          <w:sz w:val="28"/>
          <w:szCs w:val="28"/>
        </w:rPr>
        <w:t>各专业</w:t>
      </w:r>
      <w:proofErr w:type="gramStart"/>
      <w:r w:rsidRPr="006670C2">
        <w:rPr>
          <w:rFonts w:hint="eastAsia"/>
          <w:sz w:val="28"/>
          <w:szCs w:val="28"/>
        </w:rPr>
        <w:t>点成立</w:t>
      </w:r>
      <w:proofErr w:type="gramEnd"/>
      <w:r w:rsidRPr="006670C2">
        <w:rPr>
          <w:rFonts w:hint="eastAsia"/>
          <w:sz w:val="28"/>
          <w:szCs w:val="28"/>
        </w:rPr>
        <w:t>审核面试工作小组，负责对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1058B1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CE32B6" w:rsidRPr="00CC5597" w:rsidTr="00CE32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2B6" w:rsidRPr="00CC5597" w:rsidRDefault="005F3511" w:rsidP="001058B1">
            <w:pPr>
              <w:widowControl/>
              <w:wordWrap w:val="0"/>
              <w:spacing w:line="440" w:lineRule="atLeast"/>
              <w:ind w:firstLineChars="100" w:firstLine="28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招生对象：面向符合报考条件的应、往届学术型硕士，不接受同等学力</w:t>
            </w:r>
            <w:r w:rsidR="005C51B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5C51B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专业学位</w:t>
            </w:r>
            <w:r w:rsidR="005C51B8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考生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报名。录取类别为非定向全日制。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0C0483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公开发表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bookmarkStart w:id="0" w:name="_GoBack"/>
            <w:bookmarkEnd w:id="0"/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</w:t>
            </w:r>
            <w:r w:rsidR="0069280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其他应交材料齐全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</w:t>
            </w:r>
            <w:proofErr w:type="gramStart"/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需同意</w:t>
            </w:r>
            <w:proofErr w:type="gramEnd"/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脱产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，并按规定时间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9280B" w:rsidRPr="00223D19" w:rsidRDefault="0069280B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9280B" w:rsidRPr="00CC5597" w:rsidRDefault="0069280B" w:rsidP="001058B1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不超过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DD23C9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8E0ECB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</w:t>
            </w:r>
            <w:proofErr w:type="gramStart"/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</w:t>
            </w:r>
            <w:proofErr w:type="gramEnd"/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959AA" w:rsidRPr="00CC5597" w:rsidRDefault="001959AA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959AA" w:rsidRPr="00CC5597" w:rsidRDefault="001C2B07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</w:t>
            </w:r>
            <w:r w:rsidR="001959AA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学院</w:t>
            </w:r>
          </w:p>
          <w:p w:rsidR="001959AA" w:rsidRPr="00CC5597" w:rsidRDefault="001959AA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</w:t>
            </w:r>
            <w:r w:rsidR="00053D2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201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.11.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15</w:t>
            </w: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CE32B6" w:rsidRPr="00CC5597" w:rsidRDefault="00CE32B6" w:rsidP="001058B1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 w:rsidP="001058B1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27" w:rsidRDefault="00B13527" w:rsidP="00CC5597">
      <w:r>
        <w:separator/>
      </w:r>
    </w:p>
  </w:endnote>
  <w:endnote w:type="continuationSeparator" w:id="0">
    <w:p w:rsidR="00B13527" w:rsidRDefault="00B13527" w:rsidP="00C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27" w:rsidRDefault="00B13527" w:rsidP="00CC5597">
      <w:r>
        <w:separator/>
      </w:r>
    </w:p>
  </w:footnote>
  <w:footnote w:type="continuationSeparator" w:id="0">
    <w:p w:rsidR="00B13527" w:rsidRDefault="00B13527" w:rsidP="00CC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2B6"/>
    <w:rsid w:val="00004A66"/>
    <w:rsid w:val="00013843"/>
    <w:rsid w:val="0001391B"/>
    <w:rsid w:val="00013C62"/>
    <w:rsid w:val="000161E3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1FD1"/>
    <w:rsid w:val="00084A66"/>
    <w:rsid w:val="0009183C"/>
    <w:rsid w:val="00092216"/>
    <w:rsid w:val="00093413"/>
    <w:rsid w:val="00095BCA"/>
    <w:rsid w:val="00096E0C"/>
    <w:rsid w:val="000A1780"/>
    <w:rsid w:val="000B79F1"/>
    <w:rsid w:val="000C0483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627F0"/>
    <w:rsid w:val="0027009E"/>
    <w:rsid w:val="00277D46"/>
    <w:rsid w:val="0028271E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52CB"/>
    <w:rsid w:val="00304C2F"/>
    <w:rsid w:val="00306485"/>
    <w:rsid w:val="00316D0F"/>
    <w:rsid w:val="00334B39"/>
    <w:rsid w:val="003379BD"/>
    <w:rsid w:val="0035177F"/>
    <w:rsid w:val="003672A2"/>
    <w:rsid w:val="003732FD"/>
    <w:rsid w:val="003842E6"/>
    <w:rsid w:val="003A1172"/>
    <w:rsid w:val="003A20C7"/>
    <w:rsid w:val="003B09D9"/>
    <w:rsid w:val="003B51E4"/>
    <w:rsid w:val="003B61EA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93AB8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215AD"/>
    <w:rsid w:val="00642866"/>
    <w:rsid w:val="0064480F"/>
    <w:rsid w:val="00661E5B"/>
    <w:rsid w:val="00663CDF"/>
    <w:rsid w:val="00666BEC"/>
    <w:rsid w:val="006670C2"/>
    <w:rsid w:val="00667E58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551D"/>
    <w:rsid w:val="009E6F2E"/>
    <w:rsid w:val="00A04807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F08A2"/>
    <w:rsid w:val="00B0011A"/>
    <w:rsid w:val="00B04ED4"/>
    <w:rsid w:val="00B12A5A"/>
    <w:rsid w:val="00B13527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44038"/>
    <w:rsid w:val="00C50ECF"/>
    <w:rsid w:val="00C56C4F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7BA1"/>
    <w:rsid w:val="00FE25B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161</Words>
  <Characters>921</Characters>
  <Application>Microsoft Office Word</Application>
  <DocSecurity>0</DocSecurity>
  <Lines>7</Lines>
  <Paragraphs>2</Paragraphs>
  <ScaleCrop>false</ScaleCrop>
  <Company>微软中国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2014-11-27T09:26:00Z</cp:lastPrinted>
  <dcterms:created xsi:type="dcterms:W3CDTF">2017-11-15T02:34:00Z</dcterms:created>
  <dcterms:modified xsi:type="dcterms:W3CDTF">2017-11-21T02:44:00Z</dcterms:modified>
</cp:coreProperties>
</file>