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drawing>
          <wp:inline distT="0" distB="0" distL="114300" distR="114300">
            <wp:extent cx="2143125" cy="647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000000"/>
          <w:sz w:val="24"/>
          <w:szCs w:val="18"/>
        </w:rPr>
      </w:pPr>
      <w:r>
        <w:rPr>
          <w:b/>
          <w:bCs/>
          <w:color w:val="000000"/>
          <w:sz w:val="24"/>
          <w:szCs w:val="18"/>
        </w:rPr>
        <w:t>2023年招收攻读硕士学位研究生入学考试试题</w:t>
      </w:r>
      <w:bookmarkStart w:id="0" w:name="_GoBack"/>
      <w:bookmarkEnd w:id="0"/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********************************************************************************************</w:t>
      </w:r>
    </w:p>
    <w:p>
      <w:pPr>
        <w:rPr>
          <w:color w:val="000000"/>
          <w:sz w:val="21"/>
          <w:szCs w:val="18"/>
        </w:rPr>
      </w:pPr>
      <w:r>
        <w:rPr>
          <w:color w:val="000000"/>
          <w:sz w:val="21"/>
          <w:szCs w:val="18"/>
        </w:rPr>
        <w:t>招生专业与代码：030301</w:t>
      </w:r>
    </w:p>
    <w:p>
      <w:pPr>
        <w:rPr>
          <w:color w:val="000000"/>
          <w:sz w:val="21"/>
          <w:szCs w:val="18"/>
        </w:rPr>
      </w:pPr>
      <w:r>
        <w:rPr>
          <w:color w:val="000000"/>
          <w:sz w:val="21"/>
          <w:szCs w:val="18"/>
        </w:rPr>
        <w:t>考试科目名称及代码：社会研究方法B 代码847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</w:tcPr>
          <w:p>
            <w:pPr>
              <w:rPr>
                <w:sz w:val="21"/>
              </w:rPr>
            </w:pPr>
            <w:r>
              <w:rPr>
                <w:sz w:val="18"/>
              </w:rPr>
              <w:t>考生注意：所有答案必须写在答题纸（卷）上，写在本试题上一律不给分。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8820" w:type="dxa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名词解释（本题共5小题，每小题6分，共30分）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非正式访谈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完全参与者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解释性研究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结构访问法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交互作用效应</w:t>
            </w:r>
          </w:p>
          <w:p>
            <w:pPr>
              <w:spacing w:line="360" w:lineRule="exact"/>
              <w:rPr>
                <w:b/>
                <w:sz w:val="21"/>
                <w:szCs w:val="21"/>
              </w:rPr>
            </w:pPr>
          </w:p>
          <w:p>
            <w:pPr>
              <w:spacing w:line="3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二、简答题（本题共4小题，每小题10分，共40分）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实证研究就是定量研究吗？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简述定性资料分析的基本过程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简述抽样的一般程序步骤及常用概率抽样的方法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结合实例，简述数据清理的几种方法</w:t>
            </w:r>
          </w:p>
          <w:p>
            <w:pPr>
              <w:spacing w:line="360" w:lineRule="exact"/>
              <w:rPr>
                <w:b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line="360" w:lineRule="exact"/>
              <w:ind w:firstLineChars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论述题（本题共2小题，每小题20分，共40分）</w:t>
            </w:r>
          </w:p>
          <w:p>
            <w:pPr>
              <w:pStyle w:val="7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语言是问卷设计的基本材料，试举例说明问卷设计中，对问题的语言表达和提问方式所要遵循的基本规则</w:t>
            </w:r>
          </w:p>
          <w:p>
            <w:pPr>
              <w:pStyle w:val="7"/>
              <w:numPr>
                <w:ilvl w:val="0"/>
                <w:numId w:val="4"/>
              </w:numPr>
              <w:spacing w:line="360" w:lineRule="exact"/>
              <w:ind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试论在社会学研究实践中开展扎根研究的条件及研究过程</w:t>
            </w:r>
          </w:p>
          <w:p>
            <w:pPr>
              <w:spacing w:line="360" w:lineRule="exact"/>
              <w:ind w:firstLine="210" w:firstLineChars="100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四、设计题（本题共1小题，共40分）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考分流，是中国学生升学路径上的一块磐石，普通高中和中职院校分流分做两边。职中生后来都去工厂了吗？现实并不是。许多中职学生，仍旧试图升学来修正自己的人生路径。在教育资源丰富、信息便利的一线城市，家境不错的中职生升学更是一种普遍现象。请以此为主题，提出一个创新性的研究问题，阐述该问题的具体研究内容与理论基础，画出分析框架图，解释每一项内容所要用到的具体研究方法。</w:t>
            </w:r>
          </w:p>
        </w:tc>
      </w:tr>
    </w:tbl>
    <w:p>
      <w:pPr>
        <w:ind w:firstLine="360"/>
        <w:rPr>
          <w:sz w:val="18"/>
        </w:rPr>
      </w:pPr>
      <w:r>
        <w:rPr>
          <w:sz w:val="18"/>
        </w:rPr>
        <w:t>考试科目： 社会研究方法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                                                共 1页</w:t>
      </w:r>
      <w:r>
        <w:rPr>
          <w:rFonts w:hint="eastAsia"/>
          <w:sz w:val="18"/>
        </w:rPr>
        <w:t>，第1页</w:t>
      </w:r>
    </w:p>
    <w:p>
      <w:pPr>
        <w:ind w:firstLine="360"/>
        <w:rPr>
          <w:sz w:val="1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194305482"/>
    </w:sdtPr>
    <w:sdtEndPr>
      <w:rPr>
        <w:rStyle w:val="6"/>
      </w:rPr>
    </w:sdtEndPr>
    <w:sdtContent>
      <w:p>
        <w:pPr>
          <w:pStyle w:val="2"/>
          <w:framePr w:wrap="auto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580802037"/>
    </w:sdtPr>
    <w:sdtEndPr>
      <w:rPr>
        <w:rStyle w:val="6"/>
      </w:rPr>
    </w:sdtEndPr>
    <w:sdtContent>
      <w:p>
        <w:pPr>
          <w:pStyle w:val="2"/>
          <w:framePr w:wrap="auto" w:vAnchor="text" w:hAnchor="margin" w:xAlign="right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C01892"/>
    <w:multiLevelType w:val="multilevel"/>
    <w:tmpl w:val="0EC0189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DB3337"/>
    <w:multiLevelType w:val="multilevel"/>
    <w:tmpl w:val="11DB3337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D7A43"/>
    <w:multiLevelType w:val="multilevel"/>
    <w:tmpl w:val="35ED7A43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984C18"/>
    <w:multiLevelType w:val="multilevel"/>
    <w:tmpl w:val="6C984C1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DNlMmMxZDczMjc3MWJkMDE0ZjNjMDljNDM1MjUifQ=="/>
  </w:docVars>
  <w:rsids>
    <w:rsidRoot w:val="00DF7B38"/>
    <w:rsid w:val="00031703"/>
    <w:rsid w:val="00056AF3"/>
    <w:rsid w:val="000873C6"/>
    <w:rsid w:val="000E7867"/>
    <w:rsid w:val="00191672"/>
    <w:rsid w:val="00204A9F"/>
    <w:rsid w:val="002D26EE"/>
    <w:rsid w:val="002E4B5A"/>
    <w:rsid w:val="00357544"/>
    <w:rsid w:val="003A25C7"/>
    <w:rsid w:val="003D1E9D"/>
    <w:rsid w:val="0043711E"/>
    <w:rsid w:val="004968D3"/>
    <w:rsid w:val="004C4BD4"/>
    <w:rsid w:val="004D4FA8"/>
    <w:rsid w:val="00503184"/>
    <w:rsid w:val="00511DB3"/>
    <w:rsid w:val="005D3AF1"/>
    <w:rsid w:val="006A18A4"/>
    <w:rsid w:val="006E58C4"/>
    <w:rsid w:val="0072018F"/>
    <w:rsid w:val="00730CA0"/>
    <w:rsid w:val="00736585"/>
    <w:rsid w:val="00740158"/>
    <w:rsid w:val="00765C2A"/>
    <w:rsid w:val="007D146C"/>
    <w:rsid w:val="00821378"/>
    <w:rsid w:val="00840524"/>
    <w:rsid w:val="008B400D"/>
    <w:rsid w:val="00982DD4"/>
    <w:rsid w:val="009C0446"/>
    <w:rsid w:val="00A60194"/>
    <w:rsid w:val="00A80529"/>
    <w:rsid w:val="00B10C2C"/>
    <w:rsid w:val="00B23FD7"/>
    <w:rsid w:val="00B31239"/>
    <w:rsid w:val="00BD75CE"/>
    <w:rsid w:val="00BF5340"/>
    <w:rsid w:val="00C3361B"/>
    <w:rsid w:val="00C351A7"/>
    <w:rsid w:val="00C97A51"/>
    <w:rsid w:val="00CF1DF3"/>
    <w:rsid w:val="00D519A4"/>
    <w:rsid w:val="00DF7B38"/>
    <w:rsid w:val="00E40910"/>
    <w:rsid w:val="00F4743F"/>
    <w:rsid w:val="00F5328E"/>
    <w:rsid w:val="00F8730C"/>
    <w:rsid w:val="00FC7FF5"/>
    <w:rsid w:val="00FD0EB3"/>
    <w:rsid w:val="02D36AF8"/>
    <w:rsid w:val="05145F29"/>
    <w:rsid w:val="0A094557"/>
    <w:rsid w:val="13CB5FFB"/>
    <w:rsid w:val="140C0BD3"/>
    <w:rsid w:val="147D1CED"/>
    <w:rsid w:val="21CB5418"/>
    <w:rsid w:val="2E3031D3"/>
    <w:rsid w:val="3EC24ECC"/>
    <w:rsid w:val="45485CF4"/>
    <w:rsid w:val="47C06F1E"/>
    <w:rsid w:val="48CD749F"/>
    <w:rsid w:val="4DF07BEC"/>
    <w:rsid w:val="50A54F03"/>
    <w:rsid w:val="60C65186"/>
    <w:rsid w:val="66B71094"/>
    <w:rsid w:val="695B67FD"/>
    <w:rsid w:val="74FD05BA"/>
    <w:rsid w:val="7E1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8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106</Words>
  <Characters>610</Characters>
  <Lines>5</Lines>
  <Paragraphs>1</Paragraphs>
  <TotalTime>3</TotalTime>
  <ScaleCrop>false</ScaleCrop>
  <LinksUpToDate>false</LinksUpToDate>
  <CharactersWithSpaces>715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2022-11-09T08:00:00Z</dcterms:created>
  <dc:creator>xjt</dc:creator>
  <cp:lastModifiedBy>sniper</cp:lastModifiedBy>
  <cp:lastPrinted>2020-11-13T03:06:00Z</cp:lastPrinted>
  <dcterms:modified xsi:type="dcterms:W3CDTF">2022-11-09T08:54:31Z</dcterms:modified>
  <dc:title>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13CA65F03C744A92A12490405E6E1976</vt:lpwstr>
  </property>
</Properties>
</file>