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AE" w:rsidRDefault="00603DAE" w:rsidP="00CD1812">
      <w:pPr>
        <w:jc w:val="center"/>
        <w:rPr>
          <w:color w:val="000000"/>
          <w:sz w:val="18"/>
          <w:szCs w:val="18"/>
        </w:rPr>
      </w:pPr>
      <w:r w:rsidRPr="00503E5D">
        <w:rPr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logo" style="width:168.6pt;height:51pt;visibility:visible">
            <v:imagedata r:id="rId6" o:title=""/>
          </v:shape>
        </w:pict>
      </w:r>
    </w:p>
    <w:p w:rsidR="00603DAE" w:rsidRDefault="00603DAE" w:rsidP="00CD1812">
      <w:pPr>
        <w:jc w:val="center"/>
        <w:rPr>
          <w:b/>
          <w:b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</w:rPr>
        <w:t>2021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</w:p>
    <w:p w:rsidR="00603DAE" w:rsidRDefault="00603DAE" w:rsidP="00CD1812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*************************************************************************************************</w:t>
      </w:r>
    </w:p>
    <w:p w:rsidR="00603DAE" w:rsidRDefault="00603DAE" w:rsidP="00CD1812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>
        <w:rPr>
          <w:rFonts w:ascii="宋体" w:hAnsi="宋体"/>
          <w:color w:val="000000"/>
          <w:sz w:val="21"/>
          <w:szCs w:val="21"/>
        </w:rPr>
        <w:t xml:space="preserve">0503 </w:t>
      </w:r>
      <w:r>
        <w:rPr>
          <w:rFonts w:ascii="宋体" w:hAnsi="宋体" w:hint="eastAsia"/>
          <w:sz w:val="21"/>
          <w:szCs w:val="21"/>
        </w:rPr>
        <w:t>新闻传播学（科学学位）</w:t>
      </w:r>
    </w:p>
    <w:p w:rsidR="00603DAE" w:rsidRDefault="00603DAE" w:rsidP="00CD1812">
      <w:pPr>
        <w:rPr>
          <w:color w:val="000000"/>
          <w:sz w:val="21"/>
          <w:szCs w:val="18"/>
        </w:rPr>
      </w:pPr>
    </w:p>
    <w:p w:rsidR="00603DAE" w:rsidRDefault="00603DAE" w:rsidP="00CD1812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21"/>
        </w:rPr>
        <w:t>考试科目名称及代码：</w:t>
      </w:r>
      <w:r>
        <w:rPr>
          <w:rFonts w:ascii="宋体" w:hAnsi="宋体"/>
          <w:color w:val="000000"/>
          <w:sz w:val="21"/>
          <w:szCs w:val="21"/>
        </w:rPr>
        <w:t>707</w:t>
      </w:r>
      <w:r>
        <w:rPr>
          <w:rFonts w:ascii="宋体" w:hAnsi="宋体" w:hint="eastAsia"/>
          <w:sz w:val="21"/>
          <w:szCs w:val="21"/>
        </w:rPr>
        <w:t>新闻传播史论</w:t>
      </w:r>
      <w:r>
        <w:rPr>
          <w:rFonts w:ascii="宋体" w:hAnsi="宋体"/>
          <w:sz w:val="21"/>
          <w:szCs w:val="21"/>
        </w:rPr>
        <w:t>A</w:t>
      </w:r>
      <w:r>
        <w:rPr>
          <w:rFonts w:ascii="宋体" w:hAnsi="宋体" w:hint="eastAsia"/>
          <w:sz w:val="21"/>
          <w:szCs w:val="21"/>
        </w:rPr>
        <w:t>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603DAE" w:rsidTr="00524654">
        <w:trPr>
          <w:trHeight w:val="315"/>
        </w:trPr>
        <w:tc>
          <w:tcPr>
            <w:tcW w:w="8820" w:type="dxa"/>
          </w:tcPr>
          <w:p w:rsidR="00603DAE" w:rsidRDefault="00603DAE" w:rsidP="00524654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sz w:val="21"/>
              </w:rPr>
              <w:t xml:space="preserve"> </w:t>
            </w:r>
          </w:p>
        </w:tc>
      </w:tr>
      <w:tr w:rsidR="00603DAE" w:rsidTr="00524654">
        <w:trPr>
          <w:trHeight w:val="10407"/>
        </w:trPr>
        <w:tc>
          <w:tcPr>
            <w:tcW w:w="8820" w:type="dxa"/>
          </w:tcPr>
          <w:p w:rsidR="00603DAE" w:rsidRPr="00E63E0B" w:rsidRDefault="00603DAE" w:rsidP="007B3133">
            <w:pPr>
              <w:spacing w:line="480" w:lineRule="exact"/>
              <w:ind w:firstLineChars="200" w:firstLine="562"/>
              <w:rPr>
                <w:rFonts w:ascii="宋体"/>
                <w:b/>
                <w:sz w:val="28"/>
                <w:szCs w:val="28"/>
              </w:rPr>
            </w:pPr>
            <w:r w:rsidRPr="00E63E0B">
              <w:rPr>
                <w:rFonts w:ascii="宋体" w:hAnsi="宋体" w:hint="eastAsia"/>
                <w:b/>
                <w:sz w:val="28"/>
                <w:szCs w:val="28"/>
              </w:rPr>
              <w:t>一、名词解释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（选做</w:t>
            </w:r>
            <w:r w:rsidRPr="00355C90">
              <w:rPr>
                <w:rFonts w:ascii="宋体" w:hAnsi="宋体"/>
                <w:sz w:val="28"/>
                <w:szCs w:val="28"/>
              </w:rPr>
              <w:t>4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题，每小题</w:t>
            </w:r>
            <w:r w:rsidRPr="00355C90">
              <w:rPr>
                <w:rFonts w:ascii="宋体" w:hAnsi="宋体"/>
                <w:sz w:val="28"/>
                <w:szCs w:val="28"/>
              </w:rPr>
              <w:t>5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分，共</w:t>
            </w:r>
            <w:r w:rsidRPr="00355C90">
              <w:rPr>
                <w:rFonts w:ascii="宋体" w:hAnsi="宋体"/>
                <w:sz w:val="28"/>
                <w:szCs w:val="28"/>
              </w:rPr>
              <w:t>20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分，多选不给分）</w:t>
            </w:r>
          </w:p>
          <w:p w:rsidR="00603DAE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两级传播</w:t>
            </w:r>
          </w:p>
          <w:p w:rsidR="00603DAE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新闻内参</w:t>
            </w:r>
          </w:p>
          <w:p w:rsidR="00603DAE" w:rsidRPr="000763A3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 w:rsidRPr="000763A3">
              <w:rPr>
                <w:rFonts w:ascii="宋体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量化自我</w:t>
            </w:r>
          </w:p>
          <w:p w:rsidR="00603DAE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 w:rsidRPr="000763A3">
              <w:rPr>
                <w:rFonts w:ascii="宋体"/>
                <w:sz w:val="28"/>
                <w:szCs w:val="28"/>
              </w:rPr>
              <w:t>.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公益传播</w:t>
            </w:r>
          </w:p>
          <w:p w:rsidR="00603DAE" w:rsidRPr="000763A3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《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太阳报</w:t>
            </w:r>
            <w:r>
              <w:rPr>
                <w:rFonts w:ascii="宋体" w:hAnsi="宋体" w:hint="eastAsia"/>
                <w:sz w:val="28"/>
                <w:szCs w:val="28"/>
              </w:rPr>
              <w:t>》</w:t>
            </w:r>
          </w:p>
          <w:p w:rsidR="00603DAE" w:rsidRPr="00E63E0B" w:rsidRDefault="00603DAE" w:rsidP="007B3133">
            <w:pPr>
              <w:spacing w:line="480" w:lineRule="exact"/>
              <w:ind w:firstLineChars="200" w:firstLine="562"/>
              <w:rPr>
                <w:rFonts w:ascii="宋体"/>
                <w:b/>
                <w:sz w:val="28"/>
                <w:szCs w:val="28"/>
              </w:rPr>
            </w:pPr>
            <w:r w:rsidRPr="00E63E0B">
              <w:rPr>
                <w:rFonts w:ascii="宋体" w:hAnsi="宋体" w:hint="eastAsia"/>
                <w:b/>
                <w:sz w:val="28"/>
                <w:szCs w:val="28"/>
              </w:rPr>
              <w:t>二、简答题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（选做</w:t>
            </w:r>
            <w:r w:rsidRPr="00355C90">
              <w:rPr>
                <w:rFonts w:ascii="宋体" w:hAnsi="宋体"/>
                <w:sz w:val="28"/>
                <w:szCs w:val="28"/>
              </w:rPr>
              <w:t>3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题，每小题</w:t>
            </w:r>
            <w:r w:rsidRPr="00355C90">
              <w:rPr>
                <w:rFonts w:ascii="宋体" w:hAnsi="宋体"/>
                <w:sz w:val="28"/>
                <w:szCs w:val="28"/>
              </w:rPr>
              <w:t>10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分，共</w:t>
            </w:r>
            <w:r w:rsidRPr="00355C90">
              <w:rPr>
                <w:rFonts w:ascii="宋体" w:hAnsi="宋体"/>
                <w:sz w:val="28"/>
                <w:szCs w:val="28"/>
              </w:rPr>
              <w:t>30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分，多选不给分）</w:t>
            </w:r>
          </w:p>
          <w:p w:rsidR="00603DAE" w:rsidRPr="000763A3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0763A3">
              <w:rPr>
                <w:rFonts w:ascii="宋体" w:hAnsi="宋体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简述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媒介考古学</w:t>
            </w:r>
            <w:r>
              <w:rPr>
                <w:rFonts w:ascii="宋体" w:hAnsi="宋体" w:hint="eastAsia"/>
                <w:sz w:val="28"/>
                <w:szCs w:val="28"/>
              </w:rPr>
              <w:t>的内涵及研究取向。</w:t>
            </w:r>
          </w:p>
          <w:p w:rsidR="00603DAE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0763A3">
              <w:rPr>
                <w:rFonts w:ascii="宋体" w:hAnsi="宋体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>简述第二次鸦片战争后香港报业中心地位衰落的原因。</w:t>
            </w:r>
          </w:p>
          <w:p w:rsidR="00603DAE" w:rsidRPr="000763A3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 w:rsidRPr="000763A3">
              <w:rPr>
                <w:rFonts w:ascii="宋体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简述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传播政治经济学</w:t>
            </w:r>
            <w:r>
              <w:rPr>
                <w:rFonts w:ascii="宋体" w:hAnsi="宋体" w:hint="eastAsia"/>
                <w:sz w:val="28"/>
                <w:szCs w:val="28"/>
              </w:rPr>
              <w:t>的主要观点。</w:t>
            </w:r>
          </w:p>
          <w:p w:rsidR="00603DAE" w:rsidRPr="000763A3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 w:rsidRPr="000763A3">
              <w:rPr>
                <w:rFonts w:ascii="宋体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简述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受众分析的发展历程及成果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603DAE" w:rsidRPr="00511A4C" w:rsidRDefault="00603DAE" w:rsidP="007B3133">
            <w:pPr>
              <w:spacing w:line="480" w:lineRule="exact"/>
              <w:ind w:firstLineChars="200" w:firstLine="562"/>
              <w:rPr>
                <w:rFonts w:ascii="宋体"/>
                <w:b/>
                <w:sz w:val="28"/>
                <w:szCs w:val="28"/>
              </w:rPr>
            </w:pPr>
            <w:r w:rsidRPr="00511A4C">
              <w:rPr>
                <w:rFonts w:ascii="宋体" w:hAnsi="宋体" w:hint="eastAsia"/>
                <w:b/>
                <w:sz w:val="28"/>
                <w:szCs w:val="28"/>
              </w:rPr>
              <w:t>三、论述题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（每小题</w:t>
            </w:r>
            <w:r w:rsidRPr="00355C90">
              <w:rPr>
                <w:rFonts w:ascii="宋体" w:hAnsi="宋体"/>
                <w:sz w:val="28"/>
                <w:szCs w:val="28"/>
              </w:rPr>
              <w:t>25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分，共</w:t>
            </w:r>
            <w:r w:rsidRPr="00355C90">
              <w:rPr>
                <w:rFonts w:ascii="宋体" w:hAnsi="宋体"/>
                <w:sz w:val="28"/>
                <w:szCs w:val="28"/>
              </w:rPr>
              <w:t>50</w:t>
            </w:r>
            <w:r w:rsidRPr="00355C90">
              <w:rPr>
                <w:rFonts w:ascii="宋体" w:hAnsi="宋体" w:hint="eastAsia"/>
                <w:sz w:val="28"/>
                <w:szCs w:val="28"/>
              </w:rPr>
              <w:t>分</w:t>
            </w:r>
            <w:r w:rsidRPr="00511A4C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:rsidR="00603DAE" w:rsidRPr="002276F4" w:rsidRDefault="00603DAE" w:rsidP="005D1AC9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 w:rsidRPr="000763A3">
              <w:rPr>
                <w:rFonts w:ascii="宋体" w:hAnsi="宋体"/>
                <w:sz w:val="28"/>
                <w:szCs w:val="28"/>
              </w:rPr>
              <w:t>.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新传播形态</w:t>
            </w:r>
            <w:r>
              <w:rPr>
                <w:rFonts w:ascii="宋体" w:hAnsi="宋体" w:hint="eastAsia"/>
                <w:sz w:val="28"/>
                <w:szCs w:val="28"/>
              </w:rPr>
              <w:t>如何影响新闻生产的规范及价值观。</w:t>
            </w:r>
          </w:p>
          <w:p w:rsidR="00603DAE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 w:rsidRPr="000763A3">
              <w:rPr>
                <w:rFonts w:ascii="宋体" w:hAnsi="宋体"/>
                <w:sz w:val="28"/>
                <w:szCs w:val="28"/>
              </w:rPr>
              <w:t>.</w:t>
            </w:r>
            <w:r w:rsidRPr="00804D71">
              <w:rPr>
                <w:rFonts w:ascii="宋体" w:hAnsi="宋体" w:hint="eastAsia"/>
                <w:sz w:val="28"/>
                <w:szCs w:val="28"/>
              </w:rPr>
              <w:t>请结合</w:t>
            </w:r>
            <w:r>
              <w:rPr>
                <w:rFonts w:ascii="宋体" w:hAnsi="宋体" w:hint="eastAsia"/>
                <w:sz w:val="28"/>
                <w:szCs w:val="28"/>
              </w:rPr>
              <w:t>健康传播的相关理论，论述新冠肺炎疫情期间健康信息的传播观念和创新路径。</w:t>
            </w:r>
          </w:p>
          <w:p w:rsidR="00603DAE" w:rsidRDefault="00603DAE" w:rsidP="007B3133">
            <w:pPr>
              <w:spacing w:line="480" w:lineRule="exact"/>
              <w:ind w:firstLineChars="200" w:firstLine="562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四、分析题</w:t>
            </w:r>
            <w:r>
              <w:rPr>
                <w:rFonts w:ascii="宋体" w:hAnsi="宋体" w:hint="eastAsia"/>
                <w:sz w:val="28"/>
                <w:szCs w:val="28"/>
              </w:rPr>
              <w:t>（每小题</w:t>
            </w:r>
            <w:r>
              <w:rPr>
                <w:rFonts w:ascii="宋体" w:hAnsi="宋体"/>
                <w:sz w:val="28"/>
                <w:szCs w:val="28"/>
              </w:rPr>
              <w:t>25</w:t>
            </w:r>
            <w:r>
              <w:rPr>
                <w:rFonts w:ascii="宋体" w:hAnsi="宋体" w:hint="eastAsia"/>
                <w:sz w:val="28"/>
                <w:szCs w:val="28"/>
              </w:rPr>
              <w:t>分，共</w:t>
            </w:r>
            <w:r>
              <w:rPr>
                <w:rFonts w:ascii="宋体" w:hAnsi="宋体"/>
                <w:sz w:val="28"/>
                <w:szCs w:val="28"/>
              </w:rPr>
              <w:t>50</w:t>
            </w:r>
            <w:r>
              <w:rPr>
                <w:rFonts w:ascii="宋体" w:hAnsi="宋体" w:hint="eastAsia"/>
                <w:sz w:val="28"/>
                <w:szCs w:val="28"/>
              </w:rPr>
              <w:t>分）</w:t>
            </w:r>
          </w:p>
          <w:p w:rsidR="00603DAE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作为社会子系统的新闻业，是特定政治、经济、文化生活的产物。</w:t>
            </w:r>
            <w:r w:rsidRPr="00C556EB">
              <w:rPr>
                <w:rFonts w:ascii="宋体" w:hAnsi="宋体" w:hint="eastAsia"/>
                <w:sz w:val="28"/>
                <w:szCs w:val="28"/>
              </w:rPr>
              <w:t>试分析比较中西方近代报业诞生的</w:t>
            </w:r>
            <w:r>
              <w:rPr>
                <w:rFonts w:ascii="宋体" w:hAnsi="宋体" w:hint="eastAsia"/>
                <w:sz w:val="28"/>
                <w:szCs w:val="28"/>
              </w:rPr>
              <w:t>不同</w:t>
            </w:r>
            <w:r w:rsidRPr="00C556EB">
              <w:rPr>
                <w:rFonts w:ascii="宋体" w:hAnsi="宋体" w:hint="eastAsia"/>
                <w:sz w:val="28"/>
                <w:szCs w:val="28"/>
              </w:rPr>
              <w:t>历史条件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603DAE" w:rsidRPr="006D4D6E" w:rsidRDefault="00603DAE" w:rsidP="007B3133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E74089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/>
                <w:sz w:val="28"/>
                <w:szCs w:val="28"/>
              </w:rPr>
              <w:t>.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>2018</w:t>
            </w:r>
            <w:r>
              <w:rPr>
                <w:rFonts w:ascii="宋体" w:hAnsi="宋体" w:hint="eastAsia"/>
                <w:sz w:val="28"/>
                <w:szCs w:val="28"/>
              </w:rPr>
              <w:t>年，</w:t>
            </w:r>
            <w:r w:rsidRPr="006D4D6E">
              <w:rPr>
                <w:sz w:val="28"/>
                <w:szCs w:val="28"/>
              </w:rPr>
              <w:t>Science</w:t>
            </w:r>
            <w:r>
              <w:rPr>
                <w:rFonts w:ascii="宋体" w:hAnsi="宋体" w:hint="eastAsia"/>
                <w:sz w:val="28"/>
                <w:szCs w:val="28"/>
              </w:rPr>
              <w:t>杂志发表了题为《假新闻的科学》（</w:t>
            </w:r>
            <w:r>
              <w:rPr>
                <w:sz w:val="28"/>
                <w:szCs w:val="28"/>
              </w:rPr>
              <w:t>T</w:t>
            </w:r>
            <w:r w:rsidRPr="006D4D6E">
              <w:rPr>
                <w:sz w:val="28"/>
                <w:szCs w:val="28"/>
              </w:rPr>
              <w:t xml:space="preserve">he </w:t>
            </w:r>
            <w:r>
              <w:rPr>
                <w:sz w:val="28"/>
                <w:szCs w:val="28"/>
              </w:rPr>
              <w:t>S</w:t>
            </w:r>
            <w:r w:rsidRPr="006D4D6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</w:t>
            </w:r>
            <w:r w:rsidRPr="006D4D6E">
              <w:rPr>
                <w:sz w:val="28"/>
                <w:szCs w:val="28"/>
              </w:rPr>
              <w:t xml:space="preserve">ence of </w:t>
            </w:r>
            <w:r>
              <w:rPr>
                <w:sz w:val="28"/>
                <w:szCs w:val="28"/>
              </w:rPr>
              <w:t>F</w:t>
            </w:r>
            <w:r w:rsidRPr="006D4D6E">
              <w:rPr>
                <w:sz w:val="28"/>
                <w:szCs w:val="28"/>
              </w:rPr>
              <w:t xml:space="preserve">ake </w:t>
            </w:r>
            <w:r>
              <w:rPr>
                <w:sz w:val="28"/>
                <w:szCs w:val="28"/>
              </w:rPr>
              <w:t>N</w:t>
            </w:r>
            <w:r w:rsidRPr="006D4D6E">
              <w:rPr>
                <w:sz w:val="28"/>
                <w:szCs w:val="28"/>
              </w:rPr>
              <w:t>ews</w:t>
            </w:r>
            <w:r>
              <w:rPr>
                <w:rFonts w:ascii="宋体" w:hAnsi="宋体" w:hint="eastAsia"/>
                <w:sz w:val="28"/>
                <w:szCs w:val="28"/>
              </w:rPr>
              <w:t>）的论文，作者认为亟需加强对假新闻的科学研究和干预。请论述社交媒体环境中假新闻的形成机制及其干预方法。</w:t>
            </w:r>
          </w:p>
        </w:tc>
      </w:tr>
    </w:tbl>
    <w:p w:rsidR="00603DAE" w:rsidRDefault="00603DAE" w:rsidP="00CD1812">
      <w:pPr>
        <w:ind w:firstLine="360"/>
        <w:jc w:val="left"/>
        <w:rPr>
          <w:sz w:val="18"/>
        </w:rPr>
      </w:pPr>
      <w:r>
        <w:rPr>
          <w:rFonts w:hint="eastAsia"/>
          <w:sz w:val="18"/>
        </w:rPr>
        <w:t>考试科目：</w:t>
      </w:r>
      <w:r>
        <w:rPr>
          <w:sz w:val="18"/>
        </w:rPr>
        <w:t xml:space="preserve"> </w:t>
      </w:r>
      <w:r>
        <w:rPr>
          <w:rFonts w:ascii="宋体" w:hAnsi="宋体"/>
          <w:sz w:val="18"/>
        </w:rPr>
        <w:t>707</w:t>
      </w:r>
      <w:r>
        <w:rPr>
          <w:rFonts w:ascii="宋体" w:hAnsi="宋体" w:hint="eastAsia"/>
          <w:sz w:val="18"/>
        </w:rPr>
        <w:t>新闻传播史论</w:t>
      </w:r>
      <w:r>
        <w:rPr>
          <w:rFonts w:ascii="宋体" w:hAnsi="宋体"/>
          <w:sz w:val="18"/>
        </w:rPr>
        <w:t>A</w:t>
      </w:r>
      <w:r>
        <w:rPr>
          <w:rFonts w:ascii="宋体" w:hAnsi="宋体" w:hint="eastAsia"/>
          <w:sz w:val="18"/>
        </w:rPr>
        <w:t>卷</w:t>
      </w:r>
      <w:r>
        <w:rPr>
          <w:sz w:val="18"/>
        </w:rPr>
        <w:t xml:space="preserve">                                      </w:t>
      </w:r>
      <w:r>
        <w:rPr>
          <w:rFonts w:hint="eastAsia"/>
          <w:sz w:val="18"/>
        </w:rPr>
        <w:t>共</w:t>
      </w:r>
      <w:r>
        <w:rPr>
          <w:sz w:val="18"/>
        </w:rPr>
        <w:t xml:space="preserve"> 1 </w:t>
      </w:r>
      <w:r>
        <w:rPr>
          <w:rFonts w:hint="eastAsia"/>
          <w:sz w:val="18"/>
        </w:rPr>
        <w:t>页，第</w:t>
      </w:r>
      <w:r>
        <w:rPr>
          <w:sz w:val="18"/>
        </w:rPr>
        <w:t xml:space="preserve">  1  </w:t>
      </w:r>
      <w:r>
        <w:rPr>
          <w:rFonts w:hint="eastAsia"/>
          <w:sz w:val="18"/>
        </w:rPr>
        <w:t>页</w:t>
      </w:r>
    </w:p>
    <w:sectPr w:rsidR="00603DAE" w:rsidSect="00A823BF">
      <w:headerReference w:type="default" r:id="rId7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AE" w:rsidRDefault="00603DAE" w:rsidP="002230EF">
      <w:r>
        <w:separator/>
      </w:r>
    </w:p>
  </w:endnote>
  <w:endnote w:type="continuationSeparator" w:id="0">
    <w:p w:rsidR="00603DAE" w:rsidRDefault="00603DAE" w:rsidP="0022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AE" w:rsidRDefault="00603DAE" w:rsidP="002230EF">
      <w:r>
        <w:separator/>
      </w:r>
    </w:p>
  </w:footnote>
  <w:footnote w:type="continuationSeparator" w:id="0">
    <w:p w:rsidR="00603DAE" w:rsidRDefault="00603DAE" w:rsidP="00223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AE" w:rsidRDefault="00603DAE" w:rsidP="008B2AB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12"/>
    <w:rsid w:val="000763A3"/>
    <w:rsid w:val="001823C1"/>
    <w:rsid w:val="001D55EC"/>
    <w:rsid w:val="002230EF"/>
    <w:rsid w:val="002276F4"/>
    <w:rsid w:val="0027300E"/>
    <w:rsid w:val="002A7519"/>
    <w:rsid w:val="00355C90"/>
    <w:rsid w:val="00361BCC"/>
    <w:rsid w:val="00503E5D"/>
    <w:rsid w:val="00511A4C"/>
    <w:rsid w:val="00524654"/>
    <w:rsid w:val="00582839"/>
    <w:rsid w:val="005D1AC9"/>
    <w:rsid w:val="005F3D98"/>
    <w:rsid w:val="00603DAE"/>
    <w:rsid w:val="006375E3"/>
    <w:rsid w:val="00693D68"/>
    <w:rsid w:val="006B01B9"/>
    <w:rsid w:val="006D4D6E"/>
    <w:rsid w:val="00707AC8"/>
    <w:rsid w:val="00744054"/>
    <w:rsid w:val="0077387A"/>
    <w:rsid w:val="007B3133"/>
    <w:rsid w:val="007B367D"/>
    <w:rsid w:val="00804D71"/>
    <w:rsid w:val="00863F79"/>
    <w:rsid w:val="008B2ABB"/>
    <w:rsid w:val="00926E94"/>
    <w:rsid w:val="009D3EEF"/>
    <w:rsid w:val="00A21A41"/>
    <w:rsid w:val="00A3577F"/>
    <w:rsid w:val="00A74795"/>
    <w:rsid w:val="00A823BF"/>
    <w:rsid w:val="00AD2AC7"/>
    <w:rsid w:val="00AD6D27"/>
    <w:rsid w:val="00AE5F66"/>
    <w:rsid w:val="00B070AB"/>
    <w:rsid w:val="00BD3194"/>
    <w:rsid w:val="00C556EB"/>
    <w:rsid w:val="00CA322F"/>
    <w:rsid w:val="00CD1812"/>
    <w:rsid w:val="00D03267"/>
    <w:rsid w:val="00D21430"/>
    <w:rsid w:val="00D9556C"/>
    <w:rsid w:val="00DB6D2F"/>
    <w:rsid w:val="00DD0D13"/>
    <w:rsid w:val="00E63E0B"/>
    <w:rsid w:val="00E74089"/>
    <w:rsid w:val="00EB6A77"/>
    <w:rsid w:val="00EC483B"/>
    <w:rsid w:val="00F22C2E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12"/>
    <w:pPr>
      <w:widowControl w:val="0"/>
      <w:jc w:val="both"/>
    </w:pPr>
    <w:rPr>
      <w:rFonts w:ascii="Times New Roman" w:hAnsi="Times New Roman"/>
      <w:sz w:val="8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1812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D18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81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D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2A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2020-11-14T03:17:00Z</dcterms:created>
  <dcterms:modified xsi:type="dcterms:W3CDTF">2020-11-16T10:28:00Z</dcterms:modified>
</cp:coreProperties>
</file>